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EC" w:rsidRPr="00BB4106" w:rsidRDefault="00487CF0" w:rsidP="00AA721C">
      <w:pPr>
        <w:pStyle w:val="Nadpis1"/>
        <w:keepLines/>
        <w:spacing w:before="0" w:after="0"/>
        <w:rPr>
          <w:rFonts w:ascii="Calibri" w:hAnsi="Calibri"/>
          <w:sz w:val="28"/>
          <w:szCs w:val="28"/>
        </w:rPr>
      </w:pPr>
      <w:r w:rsidRPr="00BB4106">
        <w:rPr>
          <w:rFonts w:ascii="Calibri" w:hAnsi="Calibri"/>
          <w:sz w:val="28"/>
          <w:szCs w:val="28"/>
        </w:rPr>
        <w:t>Stanovy</w:t>
      </w:r>
    </w:p>
    <w:p w:rsidR="00487CF0" w:rsidRPr="00BB4106" w:rsidRDefault="00487CF0" w:rsidP="00AA721C">
      <w:pPr>
        <w:pStyle w:val="Nadpis2"/>
        <w:keepLines/>
        <w:spacing w:before="60"/>
        <w:rPr>
          <w:rFonts w:ascii="Calibri" w:hAnsi="Calibri"/>
        </w:rPr>
      </w:pPr>
      <w:r w:rsidRPr="00BB4106">
        <w:rPr>
          <w:rFonts w:ascii="Calibri" w:hAnsi="Calibri"/>
          <w:sz w:val="28"/>
          <w:szCs w:val="28"/>
        </w:rPr>
        <w:t>Slovenskej poľovn</w:t>
      </w:r>
      <w:r w:rsidR="00750DEC" w:rsidRPr="00BB4106">
        <w:rPr>
          <w:rFonts w:ascii="Calibri" w:hAnsi="Calibri"/>
          <w:sz w:val="28"/>
          <w:szCs w:val="28"/>
        </w:rPr>
        <w:t>íckej komory</w:t>
      </w:r>
    </w:p>
    <w:p w:rsidR="004B4D39" w:rsidRPr="00BB4106" w:rsidRDefault="00F74224" w:rsidP="00AA721C">
      <w:pPr>
        <w:keepLines/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aktuálne </w:t>
      </w:r>
      <w:r w:rsidR="00D456E0">
        <w:rPr>
          <w:rFonts w:ascii="Calibri" w:hAnsi="Calibri"/>
          <w:b/>
          <w:sz w:val="22"/>
          <w:szCs w:val="22"/>
        </w:rPr>
        <w:t xml:space="preserve">úplné </w:t>
      </w:r>
      <w:r>
        <w:rPr>
          <w:rFonts w:ascii="Calibri" w:hAnsi="Calibri"/>
          <w:b/>
          <w:sz w:val="22"/>
          <w:szCs w:val="22"/>
        </w:rPr>
        <w:t>znenie</w:t>
      </w:r>
      <w:r w:rsidR="00D456E0">
        <w:rPr>
          <w:rFonts w:ascii="Calibri" w:hAnsi="Calibri"/>
          <w:b/>
          <w:sz w:val="22"/>
          <w:szCs w:val="22"/>
        </w:rPr>
        <w:t xml:space="preserve"> </w:t>
      </w:r>
    </w:p>
    <w:p w:rsidR="00487CF0" w:rsidRPr="00BB4106" w:rsidRDefault="00487CF0" w:rsidP="00AA721C">
      <w:pPr>
        <w:pStyle w:val="odsek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Slovenská poľovnícka komora na svojom ustanovujúcom sneme dňa 23. januára 2010 v Nitre sa uzniesla na týchto stanovách:</w:t>
      </w:r>
    </w:p>
    <w:p w:rsidR="003A2049" w:rsidRPr="00603566" w:rsidRDefault="003A2049" w:rsidP="00AA721C">
      <w:pPr>
        <w:pStyle w:val="Nadpis2"/>
        <w:keepLines/>
        <w:spacing w:after="60"/>
        <w:rPr>
          <w:rFonts w:ascii="Calibri" w:hAnsi="Calibri"/>
          <w:sz w:val="26"/>
          <w:szCs w:val="26"/>
        </w:rPr>
      </w:pPr>
      <w:r w:rsidRPr="00603566">
        <w:rPr>
          <w:rFonts w:ascii="Calibri" w:hAnsi="Calibri"/>
          <w:sz w:val="26"/>
          <w:szCs w:val="26"/>
        </w:rPr>
        <w:t>1. časť</w:t>
      </w:r>
    </w:p>
    <w:p w:rsidR="003D2B04" w:rsidRPr="00603566" w:rsidRDefault="00487CF0" w:rsidP="00AA721C">
      <w:pPr>
        <w:keepLines/>
        <w:spacing w:before="0" w:after="0"/>
        <w:jc w:val="center"/>
        <w:rPr>
          <w:b/>
          <w:sz w:val="26"/>
          <w:szCs w:val="26"/>
        </w:rPr>
      </w:pPr>
      <w:r w:rsidRPr="00603566">
        <w:rPr>
          <w:rFonts w:ascii="Calibri" w:hAnsi="Calibri"/>
          <w:b/>
          <w:sz w:val="26"/>
          <w:szCs w:val="26"/>
        </w:rPr>
        <w:t>Všeobecné ustanovenia</w:t>
      </w:r>
    </w:p>
    <w:p w:rsidR="00487CF0" w:rsidRPr="00BB4106" w:rsidRDefault="00603566" w:rsidP="00AA721C">
      <w:pPr>
        <w:pStyle w:val="Nadpis2"/>
        <w:keepLines/>
        <w:spacing w:after="60"/>
      </w:pPr>
      <w:r>
        <w:t>§ 1</w:t>
      </w:r>
      <w:bookmarkStart w:id="0" w:name="_GoBack"/>
      <w:bookmarkEnd w:id="0"/>
    </w:p>
    <w:p w:rsidR="00487CF0" w:rsidRPr="00E74F2C" w:rsidRDefault="00487CF0" w:rsidP="00AA721C">
      <w:pPr>
        <w:pStyle w:val="tlNadpis2Pred0pt"/>
      </w:pPr>
      <w:r w:rsidRPr="00E74F2C">
        <w:t>Názov a poslanie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Slovenská poľovnícka komora (ďalej len „SPK“) je jednotná </w:t>
      </w:r>
      <w:r w:rsidR="006D75CD" w:rsidRPr="00CB4A28">
        <w:rPr>
          <w:rFonts w:ascii="Calibri" w:hAnsi="Calibri"/>
        </w:rPr>
        <w:t>profesná</w:t>
      </w:r>
      <w:r w:rsidR="006D75CD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samosprávna organizácia zriadená na základe § 41 zákona č. 274/2009 Z. z. o poľovníctve a o zmene a doplnení niektorých zákonov (ďalej len „zákon“).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chráni a presadzuje oprávnené záujmy svojich členov pri výkone práva poľovníctva, ochrane prírody a životného prostredia, ako aj pri ostatných činnostiach súvisiacich s poľovníctvom.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činnosť vyvíja a uskutočňuje prostredníctvom svojich organizačných zložiek a ich orgánov, ako aj prostredníctvom svojich členov.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SPK, jej organizačné zložky a členovia pôsobia na zachovanie, zveľaďovanie, ochranu a optimálne využívanie genofondu zveri a ostatnej fauny ako prírodného bohatstva Slovenskej republiky. Dbá o zachovávanie tradícií a kultúrnych hodnôt poľovníctva ako súčasti kultúrneho dedičstva našich predkov a o zachovávanie poľovníckej etiky podľa etického kódexu, ktorý je v prílohe č. 1 a poľovníckeho poriadku, ktorý je v prílohe č. 2.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Pôsobnosť, sídlo a identifikačné znaky</w:t>
      </w:r>
    </w:p>
    <w:p w:rsidR="00487CF0" w:rsidRPr="00BB4106" w:rsidRDefault="00487CF0" w:rsidP="00AA721C">
      <w:pPr>
        <w:keepLines/>
        <w:numPr>
          <w:ilvl w:val="0"/>
          <w:numId w:val="2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vykonáva svoju činnosť na celom území Slovenskej republiky a podľa zákona zastupuje záujmy svojich členov v zahraničí.</w:t>
      </w:r>
    </w:p>
    <w:p w:rsidR="00487CF0" w:rsidRPr="00BB4106" w:rsidRDefault="000008F1" w:rsidP="00AA721C">
      <w:pPr>
        <w:keepLines/>
        <w:numPr>
          <w:ilvl w:val="0"/>
          <w:numId w:val="2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Sídlom SPK je Bratislava.</w:t>
      </w:r>
    </w:p>
    <w:p w:rsidR="00487CF0" w:rsidRPr="00BB4106" w:rsidRDefault="00D9723D" w:rsidP="00AA721C">
      <w:pPr>
        <w:keepLines/>
        <w:numPr>
          <w:ilvl w:val="0"/>
          <w:numId w:val="2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IČO SPK </w:t>
      </w:r>
      <w:r w:rsidR="003E4049" w:rsidRPr="00BB4106">
        <w:rPr>
          <w:rFonts w:ascii="Calibri" w:hAnsi="Calibri"/>
        </w:rPr>
        <w:t>42175682.</w:t>
      </w:r>
    </w:p>
    <w:p w:rsidR="00487CF0" w:rsidRPr="00BB4106" w:rsidRDefault="00487CF0" w:rsidP="00AA721C">
      <w:pPr>
        <w:keepLines/>
        <w:numPr>
          <w:ilvl w:val="0"/>
          <w:numId w:val="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Symboly SPK sú znak, hymna, zástava, pečiatka; symboly sú uvedené v prílohe č. 3.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3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Úlohy SPK</w:t>
      </w:r>
    </w:p>
    <w:p w:rsidR="00487CF0" w:rsidRPr="00BB4106" w:rsidRDefault="00487CF0" w:rsidP="00AA721C">
      <w:pPr>
        <w:keepLines/>
        <w:numPr>
          <w:ilvl w:val="0"/>
          <w:numId w:val="18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Úlohy SPK:</w:t>
      </w:r>
    </w:p>
    <w:p w:rsidR="00487CF0" w:rsidRPr="00BB4106" w:rsidRDefault="00205D66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organizuje a </w:t>
      </w:r>
      <w:r w:rsidR="00487CF0" w:rsidRPr="00BB4106">
        <w:rPr>
          <w:rFonts w:ascii="Calibri" w:hAnsi="Calibri"/>
        </w:rPr>
        <w:t>vykonáva skúšky uchádzačov o</w:t>
      </w:r>
      <w:r w:rsidR="00750DEC" w:rsidRPr="00BB4106">
        <w:rPr>
          <w:rFonts w:ascii="Calibri" w:hAnsi="Calibri"/>
        </w:rPr>
        <w:t> </w:t>
      </w:r>
      <w:r w:rsidR="00487CF0" w:rsidRPr="00BB4106">
        <w:rPr>
          <w:rFonts w:ascii="Calibri" w:hAnsi="Calibri"/>
        </w:rPr>
        <w:t>poľovný</w:t>
      </w:r>
      <w:r w:rsidR="00750DEC" w:rsidRPr="00BB4106">
        <w:rPr>
          <w:rFonts w:ascii="Calibri" w:hAnsi="Calibri"/>
        </w:rPr>
        <w:t xml:space="preserve"> </w:t>
      </w:r>
      <w:r w:rsidR="00487CF0" w:rsidRPr="00BB4106">
        <w:rPr>
          <w:rFonts w:ascii="Calibri" w:hAnsi="Calibri"/>
        </w:rPr>
        <w:t>lístok podľa § 50 ods. 1 písm. a) zákona,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menuje prednášateľov a skúšobných komisárov pre skúšky z poľovníctva podľa § 50 ods. 6 zákona,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odbornú prípravu na poľovnícke skúšky podľa § 50 ods. 2 písm. a) zákona,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vydáva poľovné lístky, predlžuje platnosť poľovných lístkov a odníma ich,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streleckú prípravu uchádzačov o poľovný lístok, praktické skúšky zo strelectva a organizuje kontrolné a športové streľby členov SPK,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organizuje poľovnícku kynológiu a sokoliarstvo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kontroluje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dodržiavanie predpisov na tomto úseku,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vykonáva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chovateľské prehliadky, organizuje odbornú prípravu členov hodnotiteľských komisií, vymenúva a odvoláva členov hodnotiteľských komisií,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spolupracuje so štátnymi orgánmi </w:t>
      </w:r>
      <w:r w:rsidR="000008F1" w:rsidRPr="00BB4106">
        <w:rPr>
          <w:rFonts w:ascii="Calibri" w:hAnsi="Calibri"/>
        </w:rPr>
        <w:t xml:space="preserve">a presadzuje záujmy poľovníctva </w:t>
      </w:r>
      <w:r w:rsidRPr="00BB4106">
        <w:rPr>
          <w:rFonts w:ascii="Calibri" w:hAnsi="Calibri"/>
        </w:rPr>
        <w:t>pri príprave návrhov všeobecne záväzných právnych predpisov na úseku poľovníctva,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spolupracuje s Ministerstvom pôdohospodárstva</w:t>
      </w:r>
      <w:r w:rsidR="00EB7A72">
        <w:rPr>
          <w:rFonts w:ascii="Calibri" w:hAnsi="Calibri"/>
        </w:rPr>
        <w:t xml:space="preserve"> a rozvoja vidieka SR</w:t>
      </w:r>
      <w:r w:rsidRPr="00BB4106">
        <w:rPr>
          <w:rFonts w:ascii="Calibri" w:hAnsi="Calibri"/>
        </w:rPr>
        <w:t xml:space="preserve"> Slovenskej republiky (ďalej len „ministerstvo“) pri plnení úloh na úseku poľovníctva, najmä pri návrhoch koncepcií rozvoja poľovníctva, návrhoch zloženia poradných orgánov ministerstva,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napomáha pri spracovaní prvotných štatistických údajov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evidencií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na úseku poľovníctva,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 spolupráci s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ministerstvom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zastupuje Slovenskú republiku v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medzinárodných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poľovníckych, kynologických, sokoliarskych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iných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organizáciách, ktoré vyvíjajú činnosť súvisiacu s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poľovníctvom</w:t>
      </w:r>
      <w:r w:rsidR="00750DEC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plnenie ďalších úloh, ktorými ju môže poveriť ministerstvo alebo ktoré vyplývajú z jej stanov,</w:t>
      </w:r>
    </w:p>
    <w:p w:rsidR="00487CF0" w:rsidRPr="00BB4106" w:rsidRDefault="00487CF0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rieši disciplinárne previnenia držiteľov poľovných lístkov prostredníctvom disciplinárn</w:t>
      </w:r>
      <w:r w:rsidR="00C938EF" w:rsidRPr="00BB4106">
        <w:rPr>
          <w:rFonts w:ascii="Calibri" w:hAnsi="Calibri"/>
        </w:rPr>
        <w:t>ych</w:t>
      </w:r>
      <w:r w:rsidRPr="00BB4106">
        <w:rPr>
          <w:rFonts w:ascii="Calibri" w:hAnsi="Calibri"/>
        </w:rPr>
        <w:t xml:space="preserve"> </w:t>
      </w:r>
      <w:r w:rsidR="00C938EF" w:rsidRPr="00BB4106">
        <w:rPr>
          <w:rFonts w:ascii="Calibri" w:hAnsi="Calibri"/>
        </w:rPr>
        <w:t>orgánov</w:t>
      </w:r>
      <w:r w:rsidRPr="00BB4106">
        <w:rPr>
          <w:rFonts w:ascii="Calibri" w:hAnsi="Calibri"/>
        </w:rPr>
        <w:t>.</w:t>
      </w:r>
    </w:p>
    <w:p w:rsidR="00487CF0" w:rsidRPr="00BB4106" w:rsidRDefault="00487CF0" w:rsidP="00AA721C">
      <w:pPr>
        <w:keepLines/>
        <w:numPr>
          <w:ilvl w:val="0"/>
          <w:numId w:val="1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ďalej plní tieto úlohy: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poskytuje svojim členom odborné a právne rady týkajúce sa poľovníctva,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udeľuje poľovnícke vyznamenania a ocenenia,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získava a organizuje mládež pre činnosť v SPK a vytvára </w:t>
      </w:r>
      <w:r w:rsidR="00C938EF" w:rsidRPr="00BB4106">
        <w:rPr>
          <w:rFonts w:ascii="Calibri" w:hAnsi="Calibri"/>
        </w:rPr>
        <w:t>jej</w:t>
      </w:r>
      <w:r w:rsidRPr="00BB4106">
        <w:rPr>
          <w:rFonts w:ascii="Calibri" w:hAnsi="Calibri"/>
        </w:rPr>
        <w:t xml:space="preserve"> preto organizačné a materiálne podmienky,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vydáva Spravodaj SPK, odborné publikácie a ďalšie pomôcky, vzdelávacie a propagačné materiály súvisiace s poľovníctvom,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podporuje výskum v poľovníctve a zavádzanie jeho výsledkov do poľovníckej praxe,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spolupracuje s orgánmi a organizáciami zameranými na ochranu prírody a krajiny,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podporuje a metodicky usmerňuje chov zveri,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 súčinnosti s ministerstvom a štátnou veterinárnou </w:t>
      </w:r>
      <w:r w:rsidR="00750DEC" w:rsidRPr="00BB4106">
        <w:rPr>
          <w:rFonts w:ascii="Calibri" w:hAnsi="Calibri"/>
        </w:rPr>
        <w:t xml:space="preserve">a potravinovou </w:t>
      </w:r>
      <w:r w:rsidRPr="00BB4106">
        <w:rPr>
          <w:rFonts w:ascii="Calibri" w:hAnsi="Calibri"/>
        </w:rPr>
        <w:t>správou pomáha pri zabezpečení zverozdravotných opatrení,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poľovnícke a iné kultúrno-spoločenské, osvetové a odborné podujatia a akcie,</w:t>
      </w:r>
    </w:p>
    <w:p w:rsidR="00931C13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mediálnu propagáciu poľovníctva</w:t>
      </w:r>
      <w:r w:rsidR="00931C13" w:rsidRPr="00BB4106">
        <w:rPr>
          <w:rFonts w:ascii="Calibri" w:hAnsi="Calibri"/>
        </w:rPr>
        <w:t>,</w:t>
      </w:r>
    </w:p>
    <w:p w:rsidR="00487CF0" w:rsidRPr="00BB4106" w:rsidRDefault="00931C13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prostredníctvom disciplinárn</w:t>
      </w:r>
      <w:r w:rsidR="003E4049" w:rsidRPr="00BB4106">
        <w:rPr>
          <w:rFonts w:ascii="Calibri" w:hAnsi="Calibri"/>
        </w:rPr>
        <w:t>ych</w:t>
      </w:r>
      <w:r w:rsidRPr="00BB4106">
        <w:rPr>
          <w:rFonts w:ascii="Calibri" w:hAnsi="Calibri"/>
        </w:rPr>
        <w:t xml:space="preserve"> </w:t>
      </w:r>
      <w:r w:rsidR="003E4049" w:rsidRPr="00BB4106">
        <w:rPr>
          <w:rFonts w:ascii="Calibri" w:hAnsi="Calibri"/>
        </w:rPr>
        <w:t>orgánov</w:t>
      </w:r>
      <w:r w:rsidRPr="00BB4106">
        <w:rPr>
          <w:rFonts w:ascii="Calibri" w:hAnsi="Calibri"/>
        </w:rPr>
        <w:t xml:space="preserve"> rieši porušenie vnútorných predpisov </w:t>
      </w:r>
      <w:r w:rsidR="003E4049" w:rsidRPr="00BB4106">
        <w:rPr>
          <w:rFonts w:ascii="Calibri" w:hAnsi="Calibri"/>
        </w:rPr>
        <w:t>SPK</w:t>
      </w:r>
      <w:r w:rsidR="00487CF0" w:rsidRPr="00BB4106">
        <w:rPr>
          <w:rFonts w:ascii="Calibri" w:hAnsi="Calibri"/>
        </w:rPr>
        <w:t>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4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Hospodárenie</w:t>
      </w:r>
    </w:p>
    <w:p w:rsidR="00487CF0" w:rsidRPr="00BB4106" w:rsidRDefault="00487CF0" w:rsidP="00AA721C">
      <w:pPr>
        <w:keepLines/>
        <w:numPr>
          <w:ilvl w:val="0"/>
          <w:numId w:val="22"/>
        </w:numPr>
        <w:tabs>
          <w:tab w:val="clear" w:pos="1759"/>
        </w:tabs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má vlastnú právnu subjektivitu, koná vo svojom mene a môže nadobúdať majetok. Svoju činnosť zabezpečuje predovšetkým z vlastných príjmov; na plnenie svojich úloh môže dostať dotáciu zo štátneho rozpočtu, ak zabezpečuje úlohy, ktoré vyplývajú zo zákona alebo poverenia MP SR po</w:t>
      </w:r>
      <w:r w:rsidR="003600B0" w:rsidRPr="00BB4106">
        <w:rPr>
          <w:rFonts w:ascii="Calibri" w:hAnsi="Calibri"/>
        </w:rPr>
        <w:t>dľa § 3 ods. 1 písm. e) zákona.</w:t>
      </w:r>
    </w:p>
    <w:p w:rsidR="00487CF0" w:rsidRPr="00BB4106" w:rsidRDefault="003600B0" w:rsidP="00AA721C">
      <w:pPr>
        <w:keepLines/>
        <w:numPr>
          <w:ilvl w:val="0"/>
          <w:numId w:val="22"/>
        </w:numPr>
        <w:tabs>
          <w:tab w:val="clear" w:pos="1759"/>
        </w:tabs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Zdrojmi príjmov SPK sú</w:t>
      </w:r>
      <w:r w:rsidR="00487CF0" w:rsidRPr="00BB4106">
        <w:rPr>
          <w:rFonts w:ascii="Calibri" w:hAnsi="Calibri"/>
        </w:rPr>
        <w:t>: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členských príspevkov od fyzických osôb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členských príspevkov od právnických osôb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zápisné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poplatky za vydávanie a predlžovanie platnosti poľovných lístkov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účelové príspevky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dotácie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dary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organizovania akcií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disciplinárnych opatrení</w:t>
      </w:r>
      <w:r w:rsidR="003600B0" w:rsidRPr="00BB4106">
        <w:rPr>
          <w:rFonts w:ascii="Calibri" w:hAnsi="Calibri"/>
        </w:rPr>
        <w:t>,</w:t>
      </w:r>
    </w:p>
    <w:p w:rsidR="003A2049" w:rsidRDefault="00487CF0" w:rsidP="00AA721C">
      <w:pPr>
        <w:pStyle w:val="adda"/>
        <w:keepLines/>
        <w:numPr>
          <w:ilvl w:val="0"/>
          <w:numId w:val="27"/>
        </w:numPr>
        <w:spacing w:before="0" w:after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ostatné finančné príjmy (úroky, tržby za predaný tovar, príjmy z predaja prebytočného majetku, a pod.)</w:t>
      </w:r>
      <w:r w:rsidR="003600B0" w:rsidRPr="00BB4106">
        <w:rPr>
          <w:rFonts w:ascii="Calibri" w:hAnsi="Calibri"/>
        </w:rPr>
        <w:t>.</w:t>
      </w:r>
    </w:p>
    <w:p w:rsidR="003D2B04" w:rsidRPr="00603566" w:rsidRDefault="003D2B04" w:rsidP="00AA721C">
      <w:pPr>
        <w:keepLines/>
        <w:spacing w:before="360"/>
        <w:ind w:left="720"/>
        <w:jc w:val="center"/>
        <w:rPr>
          <w:sz w:val="26"/>
          <w:szCs w:val="26"/>
          <w:lang w:eastAsia="sk-SK"/>
        </w:rPr>
      </w:pPr>
      <w:r w:rsidRPr="00603566">
        <w:rPr>
          <w:rFonts w:ascii="Calibri" w:hAnsi="Calibri"/>
          <w:b/>
          <w:bCs/>
          <w:sz w:val="26"/>
          <w:szCs w:val="26"/>
          <w:lang w:eastAsia="sk-SK"/>
        </w:rPr>
        <w:t>2. Časť</w:t>
      </w:r>
    </w:p>
    <w:p w:rsidR="003D2B04" w:rsidRPr="00603566" w:rsidRDefault="003D2B04" w:rsidP="00AA721C">
      <w:pPr>
        <w:keepLines/>
        <w:spacing w:before="0" w:after="120"/>
        <w:ind w:left="720"/>
        <w:jc w:val="center"/>
        <w:rPr>
          <w:sz w:val="26"/>
          <w:szCs w:val="26"/>
          <w:lang w:eastAsia="sk-SK"/>
        </w:rPr>
      </w:pPr>
      <w:r w:rsidRPr="00603566">
        <w:rPr>
          <w:rFonts w:ascii="Calibri" w:hAnsi="Calibri"/>
          <w:b/>
          <w:bCs/>
          <w:sz w:val="26"/>
          <w:szCs w:val="26"/>
          <w:lang w:eastAsia="sk-SK"/>
        </w:rPr>
        <w:t>Členstvo v SPK</w:t>
      </w:r>
    </w:p>
    <w:p w:rsidR="003D2B04" w:rsidRPr="003D2B04" w:rsidRDefault="003D2B04" w:rsidP="00AA721C">
      <w:pPr>
        <w:keepLines/>
        <w:spacing w:before="24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5</w:t>
      </w:r>
    </w:p>
    <w:p w:rsidR="003D2B04" w:rsidRPr="003D2B04" w:rsidRDefault="003D2B04" w:rsidP="00AA721C">
      <w:pPr>
        <w:keepLines/>
        <w:spacing w:before="0" w:after="12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Druhy členstva</w:t>
      </w:r>
    </w:p>
    <w:p w:rsidR="003D2B04" w:rsidRPr="003D2B04" w:rsidRDefault="003D2B04" w:rsidP="00AA721C">
      <w:pPr>
        <w:keepLines/>
        <w:numPr>
          <w:ilvl w:val="0"/>
          <w:numId w:val="50"/>
        </w:numPr>
        <w:spacing w:before="0"/>
        <w:ind w:left="714" w:hanging="357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Členom SPK sú fyzické a právnické osoby, ktoré sa podieľajú na chove zveri, starostlivosti o zver a jej životné prostredie vrátane jej lovu.</w:t>
      </w:r>
    </w:p>
    <w:p w:rsidR="003D2B04" w:rsidRPr="003D2B04" w:rsidRDefault="003D2B04" w:rsidP="00AA721C">
      <w:pPr>
        <w:keepLines/>
        <w:spacing w:before="0"/>
        <w:ind w:left="720"/>
        <w:rPr>
          <w:lang w:eastAsia="sk-SK"/>
        </w:rPr>
      </w:pPr>
      <w:r w:rsidRPr="003D2B04">
        <w:rPr>
          <w:rFonts w:ascii="Calibri" w:hAnsi="Calibri"/>
          <w:lang w:eastAsia="sk-SK"/>
        </w:rPr>
        <w:t>Členom SPK môžu byť i iné fyzické a právnické osoby, ktoré prejavia záujem o činnosť v SPK v súlade s jej úlohami a cieľmi.</w:t>
      </w:r>
    </w:p>
    <w:p w:rsidR="003D2B04" w:rsidRPr="003D2B04" w:rsidRDefault="003D2B04" w:rsidP="00AA721C">
      <w:pPr>
        <w:keepLines/>
        <w:numPr>
          <w:ilvl w:val="0"/>
          <w:numId w:val="51"/>
        </w:numPr>
        <w:spacing w:before="0"/>
        <w:ind w:left="714" w:hanging="357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Fyzickou osobou podľa ods. 1 sa rozumie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občan SR</w:t>
      </w:r>
      <w:r w:rsidRPr="003D2B04">
        <w:rPr>
          <w:lang w:eastAsia="sk-SK"/>
        </w:rPr>
        <w:t xml:space="preserve"> , 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cudzinec s trvalým alebo dlhodobým pobytom na území SR,</w:t>
      </w:r>
      <w:r w:rsidRPr="003D2B04">
        <w:rPr>
          <w:lang w:eastAsia="sk-SK"/>
        </w:rPr>
        <w:t xml:space="preserve"> 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cudzinec.</w:t>
      </w:r>
    </w:p>
    <w:p w:rsidR="003D2B04" w:rsidRPr="003D2B04" w:rsidRDefault="003D2B04" w:rsidP="00AA721C">
      <w:pPr>
        <w:keepLines/>
        <w:numPr>
          <w:ilvl w:val="0"/>
          <w:numId w:val="51"/>
        </w:numPr>
        <w:spacing w:before="0"/>
        <w:ind w:left="714" w:hanging="357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Právnickou osobou podľa ods. 1 sa rozumie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rFonts w:ascii="Calibri" w:hAnsi="Calibri"/>
          <w:lang w:eastAsia="sk-SK"/>
        </w:rPr>
      </w:pPr>
      <w:r w:rsidRPr="003D2B04">
        <w:rPr>
          <w:rFonts w:ascii="Calibri" w:hAnsi="Calibri"/>
          <w:lang w:eastAsia="sk-SK"/>
        </w:rPr>
        <w:t>poľovnícka organizácia registrovaná podľa § 34 zákona,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rFonts w:ascii="Calibri" w:hAnsi="Calibri"/>
          <w:lang w:eastAsia="sk-SK"/>
        </w:rPr>
      </w:pPr>
      <w:r w:rsidRPr="003D2B04">
        <w:rPr>
          <w:rFonts w:ascii="Calibri" w:hAnsi="Calibri"/>
          <w:lang w:eastAsia="sk-SK"/>
        </w:rPr>
        <w:t>právnická osoba, ktorá má v predmete činnosti výkon práva poľovníctva, chovu zveri, starostlivosti o zver a životné prostredie podľa § 41 ods. 4 zákona,</w:t>
      </w:r>
    </w:p>
    <w:p w:rsidR="006843F5" w:rsidRDefault="003D2B04" w:rsidP="00AA721C">
      <w:pPr>
        <w:keepLines/>
        <w:numPr>
          <w:ilvl w:val="2"/>
          <w:numId w:val="51"/>
        </w:numPr>
        <w:spacing w:before="0" w:after="120"/>
        <w:ind w:left="1276" w:hanging="425"/>
        <w:jc w:val="left"/>
        <w:rPr>
          <w:rFonts w:ascii="Calibri" w:hAnsi="Calibri"/>
          <w:lang w:eastAsia="sk-SK"/>
        </w:rPr>
      </w:pPr>
      <w:r w:rsidRPr="003D2B04">
        <w:rPr>
          <w:rFonts w:ascii="Calibri" w:hAnsi="Calibri"/>
          <w:lang w:eastAsia="sk-SK"/>
        </w:rPr>
        <w:t>iná právnická osoba, ktorá právo poľovníctva nevykonáva, ale má záujem o členstvo v SPK a súhlasí s jej úlohami a cieľmi.</w:t>
      </w:r>
    </w:p>
    <w:p w:rsidR="003D2B04" w:rsidRPr="003D2B04" w:rsidRDefault="003D2B04" w:rsidP="00AA721C">
      <w:pPr>
        <w:keepLines/>
        <w:spacing w:before="24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6</w:t>
      </w:r>
    </w:p>
    <w:p w:rsidR="003D2B04" w:rsidRPr="003D2B04" w:rsidRDefault="003D2B04" w:rsidP="00AA721C">
      <w:pPr>
        <w:keepLines/>
        <w:spacing w:before="0" w:after="12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Vznik a zánik členstva fyzickej osoby, jej práva a povinnosti</w:t>
      </w:r>
    </w:p>
    <w:p w:rsidR="003D2B04" w:rsidRPr="003D2B04" w:rsidRDefault="003D2B04" w:rsidP="00AA721C">
      <w:pPr>
        <w:keepLines/>
        <w:numPr>
          <w:ilvl w:val="0"/>
          <w:numId w:val="52"/>
        </w:numPr>
        <w:spacing w:before="0" w:after="120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Podmienkou vzniku členstva fyzickej osoby v SPK je: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podanie žiadosti o prijatie do SPK,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záujem podieľať sa na chove zveri a starostlivosti o zver, 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záujem starať sa o životné prostredie zveri a ochranu prírody, 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záujem podieľať sa na činnosti SPK,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zaplatenie zápisného a členského príspevku.</w:t>
      </w:r>
    </w:p>
    <w:p w:rsidR="003D2B04" w:rsidRDefault="003D2B04" w:rsidP="00AA721C">
      <w:pPr>
        <w:keepLines/>
        <w:spacing w:before="0" w:after="120"/>
        <w:rPr>
          <w:rFonts w:ascii="Calibri" w:hAnsi="Calibri"/>
          <w:lang w:eastAsia="sk-SK"/>
        </w:rPr>
      </w:pPr>
      <w:r w:rsidRPr="003D2B04">
        <w:rPr>
          <w:lang w:eastAsia="sk-SK"/>
        </w:rPr>
        <w:t> </w:t>
      </w:r>
      <w:r>
        <w:rPr>
          <w:lang w:eastAsia="sk-SK"/>
        </w:rPr>
        <w:tab/>
      </w:r>
      <w:r w:rsidRPr="003D2B04">
        <w:rPr>
          <w:rFonts w:ascii="Calibri" w:hAnsi="Calibri"/>
          <w:lang w:eastAsia="sk-SK"/>
        </w:rPr>
        <w:t>Uchádzač  o členstvo v SPK nesmie konať proti záujmom, ktoré SPK chráni a presadzuje.</w:t>
      </w:r>
    </w:p>
    <w:p w:rsidR="003D2B04" w:rsidRPr="003D2B04" w:rsidRDefault="003D2B04" w:rsidP="00AA721C">
      <w:pPr>
        <w:keepLines/>
        <w:numPr>
          <w:ilvl w:val="0"/>
          <w:numId w:val="53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t>Fyzickú osobu podľa § 5 ods. 2 písm. a), b) prijíma na základe písomnej žiadosti predseda obvodnej poľovníckej komory (ďalej len „OPK“), v obvode ktorej má žiadateľ bydlisko. Fyzickú osobu podľa § 5 ods. 2 písm. c) prijíma na základe písomnej žiadosti prezident SPK.</w:t>
      </w:r>
    </w:p>
    <w:p w:rsidR="003D2B04" w:rsidRPr="003D2B04" w:rsidRDefault="003D2B04" w:rsidP="00AA721C">
      <w:pPr>
        <w:keepLines/>
        <w:numPr>
          <w:ilvl w:val="0"/>
          <w:numId w:val="53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t>Členov SPK podľa § 5 ods. 2 písm. a), b) eviduje OPK, v obvode ktorej majú bydlisko, členov podľa § 5 ods. 2 písm. c) eviduje SPK.</w:t>
      </w:r>
      <w:r w:rsidRPr="003D2B04">
        <w:rPr>
          <w:lang w:eastAsia="sk-SK"/>
        </w:rPr>
        <w:t> </w:t>
      </w:r>
    </w:p>
    <w:p w:rsidR="003D2B04" w:rsidRPr="003D2B04" w:rsidRDefault="003D2B04" w:rsidP="00AA721C">
      <w:pPr>
        <w:keepLines/>
        <w:numPr>
          <w:ilvl w:val="0"/>
          <w:numId w:val="54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lastRenderedPageBreak/>
        <w:t>Členstvo vzniká dňom prijatia a zaplatením zápisného a členského príspevku, prípadne účelového príspevku. Po zániku členstva nevzniká nárok na vrátenie zápisných príspevkov zaplatených na bežný rok.</w:t>
      </w:r>
    </w:p>
    <w:p w:rsidR="003D2B04" w:rsidRPr="003D2B04" w:rsidRDefault="003D2B04" w:rsidP="00AA721C">
      <w:pPr>
        <w:keepLines/>
        <w:numPr>
          <w:ilvl w:val="0"/>
          <w:numId w:val="54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t>Odmietnutie prijatia za člena musí predseda OPK žiadateľovi zdôvodniť a oznámiť doporučeným listom do 30 dní od rozhodnutia. Odmietnutý žiadateľ má právo podať odvolanie do 15 dní od doručenia rozhodnutia na predstavenstvo OPK, ktoré rozhodne s konečnou platnosťou.</w:t>
      </w:r>
    </w:p>
    <w:p w:rsidR="003D2B04" w:rsidRPr="003D2B04" w:rsidRDefault="003D2B04" w:rsidP="00AA721C">
      <w:pPr>
        <w:keepLines/>
        <w:ind w:left="720"/>
        <w:rPr>
          <w:lang w:eastAsia="sk-SK"/>
        </w:rPr>
      </w:pPr>
      <w:r w:rsidRPr="003D2B04">
        <w:rPr>
          <w:rFonts w:ascii="Calibri" w:hAnsi="Calibri"/>
          <w:lang w:eastAsia="sk-SK"/>
        </w:rPr>
        <w:t>Rozhodnutie prezidenta o zamietnutí žiadateľa podľa § 5 ods. 2 písm. c) je konečné a odvolanie sa proti nemu nepripúšťa,</w:t>
      </w:r>
    </w:p>
    <w:p w:rsidR="003D2B04" w:rsidRPr="003D2B04" w:rsidRDefault="003D2B04" w:rsidP="00AA721C">
      <w:pPr>
        <w:keepLines/>
        <w:numPr>
          <w:ilvl w:val="0"/>
          <w:numId w:val="55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Členstvo v SPK vzniká fyzickej osobe aj vznikom členstva alebo pracovného alebo obdobného pomeru v právnickej osobe, ktorá je členom SPK. Vznik členstva oznamuje právnická osoba bezodkladne miestne príslušnej kancelárii OPK.</w:t>
      </w:r>
    </w:p>
    <w:p w:rsidR="003D2B04" w:rsidRPr="003D2B04" w:rsidRDefault="00AA2616" w:rsidP="00AA2616">
      <w:pPr>
        <w:keepLines/>
        <w:spacing w:before="0"/>
        <w:ind w:left="360"/>
        <w:rPr>
          <w:lang w:eastAsia="sk-SK"/>
        </w:rPr>
      </w:pPr>
      <w:r>
        <w:rPr>
          <w:rFonts w:ascii="Calibri" w:hAnsi="Calibri"/>
          <w:lang w:eastAsia="sk-SK"/>
        </w:rPr>
        <w:t xml:space="preserve">7. </w:t>
      </w:r>
      <w:r w:rsidR="003D2B04" w:rsidRPr="003D2B04">
        <w:rPr>
          <w:rFonts w:ascii="Calibri" w:hAnsi="Calibri"/>
          <w:lang w:eastAsia="sk-SK"/>
        </w:rPr>
        <w:t>Členstvo v SPK fyzickej osobe zaniká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vystúpením na základe písomného oznámenia zaslaného OPK, v ktorej je evidovaný; členstvo zaniká dňom doručenia písomného oznámenia,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rozhodnutím disciplinárneho orgánu SPK o zákaze činnosti v SPK; členstvo zaniká dňom právoplatnosti rozhodnutia,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nezaplatením členského alebo účelového príspevku v stanovenej lehote,</w:t>
      </w:r>
      <w:r w:rsidR="00D456E0">
        <w:rPr>
          <w:rFonts w:ascii="Calibri" w:hAnsi="Calibri"/>
          <w:lang w:eastAsia="sk-SK"/>
        </w:rPr>
        <w:t xml:space="preserve"> alebo nezaplatením peňažitej pokuty uloženej právoplatným rozhodnutím disciplinárneho orgánu SPK, alebo neodovzdaním trofeje odňatej právoplatným rozhodnutím disciplinárneho orgánu SPK alebo trov konania, na úhradu ktorých ho zaviazal disciplinárny orgán SPK.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zánikom právnickej osoby, prostredníctvom ktorej je členom; to neplatí, ak do 30 dní požiada o individuálne členstvo alebo je alebo sa v tejto lehote sa stane členom SPK prostredníctvom inej právnickej osoby, ktorá je členom SPK</w:t>
      </w:r>
      <w:r w:rsidR="006C4FD9">
        <w:rPr>
          <w:rFonts w:ascii="Calibri" w:hAnsi="Calibri"/>
          <w:lang w:eastAsia="sk-SK"/>
        </w:rPr>
        <w:t>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zánikom členstva alebo pracovného alebo obdobného pomeru v právnickej osobe, ktorá je členom SPK. To neplatí, ak je alebo sa stane členom SPK prostredníctvom inej právnickej osoby, ktorá je členom SPK a do 30 dní to oznámi príslušnej OPK alebo v tejto lehote požiada o individuálne členstvo v SPK. Zánik členstva alebo pracovného alebo obdobného pomeru oznamuje právnická osoba bezodkladne príslušnej OPK,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smrťou člena</w:t>
      </w:r>
      <w:r w:rsidR="006C4FD9">
        <w:rPr>
          <w:rFonts w:ascii="Calibri" w:hAnsi="Calibri"/>
          <w:lang w:eastAsia="sk-SK"/>
        </w:rPr>
        <w:t>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Po zániku členstva člen nemá právo na vrátenie zápisného a členského za kalendárny rok, v ktorom mu členstvo zaniklo.</w:t>
      </w:r>
    </w:p>
    <w:p w:rsidR="003D2B04" w:rsidRPr="003D2B04" w:rsidRDefault="00AA2616" w:rsidP="00AA2616">
      <w:pPr>
        <w:keepLines/>
        <w:tabs>
          <w:tab w:val="num" w:pos="1440"/>
        </w:tabs>
      </w:pPr>
      <w:r>
        <w:rPr>
          <w:rFonts w:ascii="Calibri" w:hAnsi="Calibri"/>
        </w:rPr>
        <w:t xml:space="preserve">    8. </w:t>
      </w:r>
      <w:r w:rsidR="003D2B04" w:rsidRPr="00AA2616">
        <w:rPr>
          <w:rFonts w:ascii="Calibri" w:hAnsi="Calibri"/>
        </w:rPr>
        <w:t>Člen SPK má právo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podieľať sa na všetkých formách činnosti SPK a zúčastňovať sa na podujatiach organizovaných pre jej členov,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podávať návrhy a pripomienky k činnosti SPK a OPK,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voliť a byť volený do orgánov SPK na všetkých úrovniach,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byť primeranou formou informovaný o činnosti SPK,</w:t>
      </w:r>
    </w:p>
    <w:p w:rsidR="003D2B04" w:rsidRPr="003D2B04" w:rsidRDefault="00D81853" w:rsidP="00AA721C">
      <w:pPr>
        <w:keepLines/>
        <w:numPr>
          <w:ilvl w:val="2"/>
          <w:numId w:val="57"/>
        </w:numPr>
        <w:spacing w:before="0" w:after="120"/>
        <w:ind w:left="1134" w:hanging="283"/>
        <w:rPr>
          <w:lang w:eastAsia="sk-SK"/>
        </w:rPr>
      </w:pPr>
      <w:r>
        <w:rPr>
          <w:rFonts w:ascii="Calibri" w:hAnsi="Calibri"/>
          <w:lang w:eastAsia="sk-SK"/>
        </w:rPr>
        <w:t>využívať ostatné vý</w:t>
      </w:r>
      <w:r w:rsidR="003D2B04" w:rsidRPr="003D2B04">
        <w:rPr>
          <w:rFonts w:ascii="Calibri" w:hAnsi="Calibri"/>
          <w:lang w:eastAsia="sk-SK"/>
        </w:rPr>
        <w:t>hody vyplývajúce z členstva v SPK.</w:t>
      </w:r>
    </w:p>
    <w:p w:rsidR="003D2B04" w:rsidRPr="003D2B04" w:rsidRDefault="00AA2616" w:rsidP="00AA721C">
      <w:pPr>
        <w:keepLines/>
        <w:spacing w:after="120"/>
        <w:ind w:left="284"/>
        <w:rPr>
          <w:lang w:eastAsia="sk-SK"/>
        </w:rPr>
      </w:pPr>
      <w:r>
        <w:rPr>
          <w:rFonts w:ascii="Calibri" w:hAnsi="Calibri"/>
          <w:lang w:eastAsia="sk-SK"/>
        </w:rPr>
        <w:t>9</w:t>
      </w:r>
      <w:r w:rsidR="003D2B04" w:rsidRPr="003D2B04">
        <w:rPr>
          <w:rFonts w:ascii="Calibri" w:hAnsi="Calibri"/>
          <w:lang w:eastAsia="sk-SK"/>
        </w:rPr>
        <w:t>. Člen SPK je povinný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dodržiavať stanovy a ostatné vnútorné predpisy SPK a plniť úlohy z nich vyplývajúce,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prehlbovať si svoje odborné vedomosti potrebné pre činnosť v SPK,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lastRenderedPageBreak/>
        <w:t>bezodkladne oznamovať OPK všetky zmeny svojich údajov potrebné pre evidenciu členstva, platenia členských príspevkov a držbu poľovného lístku,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nahradiť SPK škodu, za vznik ktorej zodpovedá,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zaplatiť zápisné pri podaní prihlášky, ktoré sa nevracia žiadateľovi sa nevracia žiadateľovi ani v prípade neprijatia za člena,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platiť členské príspevky na nasledujúce kalendárne roky najneskôr do 30.11. a účelové príspevky v určenej lehote. </w:t>
      </w:r>
    </w:p>
    <w:p w:rsidR="003D2B04" w:rsidRPr="003D2B04" w:rsidRDefault="003D2B04" w:rsidP="00AA721C">
      <w:pPr>
        <w:keepLines/>
        <w:spacing w:before="24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7</w:t>
      </w:r>
    </w:p>
    <w:p w:rsidR="003D2B04" w:rsidRPr="003D2B04" w:rsidRDefault="003D2B04" w:rsidP="00AA721C">
      <w:pPr>
        <w:keepLines/>
        <w:spacing w:before="0" w:after="1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Vznik a zánik členstva právnickej osoby, jej práva a povinnosti</w:t>
      </w:r>
    </w:p>
    <w:p w:rsidR="003D2B04" w:rsidRPr="003D2B04" w:rsidRDefault="003D2B04" w:rsidP="00AA721C">
      <w:pPr>
        <w:keepLines/>
        <w:numPr>
          <w:ilvl w:val="0"/>
          <w:numId w:val="58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Podmienkou vzniku členstva právnickej osoby v SPK je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podanie žiadosti o prijatie do SPK,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zaradenie medzi organizácie vedené v § 5 ods. 3,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sídlo na území SR,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nekonanie v rozpore s úlohami a záujmami, ktoré SPK chráni a presadzuje,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 w:after="12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zaplatenie zápisného a členského príspevku</w:t>
      </w:r>
      <w:r w:rsidRPr="003D2B04">
        <w:rPr>
          <w:lang w:eastAsia="sk-SK"/>
        </w:rPr>
        <w:t>.</w:t>
      </w:r>
    </w:p>
    <w:p w:rsidR="003D2B04" w:rsidRPr="003D2B04" w:rsidRDefault="003D2B04" w:rsidP="00AA721C">
      <w:pPr>
        <w:keepLines/>
        <w:numPr>
          <w:ilvl w:val="0"/>
          <w:numId w:val="59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Predseda OPK prijíma a začleňuje do organizačnej štruktúry OPK poľovnícku organizáciu alebo právnickú osobu podľa § 5 ods. 3 písm. b) a c), v územnej pôsobnosti ktorej užíva poľovný revír alebo jeho prevažnú časť. Poľovnícku organizáciu alebo právnickú osobu, ktorá poľovný revír neužíva, ako i právnickú osobu, ktorá užíva viac poľovných revírov v pôsobnosti rôznych OPK, prijíma do štruktúry predseda OPK príslušnej podľa sídla organizácie. Právnické osoby ako členov OPK eviduje OPK, ktorá ich do SPK prijala a u tejto OPK si plnia členské povinnosti a uplatňujú si svoje členské práva. Právnické osoby, ktoré užívajú viac poľovných revírov, uplatňujú svoje práva a plnia svoje povinnosti </w:t>
      </w:r>
      <w:r w:rsidR="00CB4A28">
        <w:rPr>
          <w:rFonts w:ascii="Calibri" w:hAnsi="Calibri"/>
          <w:lang w:eastAsia="sk-SK"/>
        </w:rPr>
        <w:t xml:space="preserve">okrem povinnosti uvedených v ods. 8 písm. b) a d) </w:t>
      </w:r>
      <w:r w:rsidRPr="003D2B04">
        <w:rPr>
          <w:rFonts w:ascii="Calibri" w:hAnsi="Calibri"/>
          <w:lang w:eastAsia="sk-SK"/>
        </w:rPr>
        <w:t xml:space="preserve">aj v tej OPK, v ktorej sa nachádza príslušný poľovný revír alebo jeho prevažná časť.     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Členstvo vzniká dňom prijatia a zaplatením zápisného a členského príspevku, prípadne účelového príspevku. 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 w:after="12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Odmietnutie prijatia za člena SPK musí predseda OPK žiadateľovi zdôvodniť a oznámiť doporučeným listom do 30 dní od rozhodnutia. Odmietnutý žiadateľ má právo podať odvolanie do 15 dní od doručenia rozhodnutia na predstavenstvo OPK, ktoré rozhodne s konečnou platnosťou. 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Členstvo v SPK preukazuje právnická osoba potvrdením o prijatí a začlenení do OPK.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Členstvo v SPK právnickej osobe zaniká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vystúpením na základe písomného oznámenia zaslaného OPK, v ktorej je evidovaná; členstvo zaniká dňom doručenia písomného oznámenia,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zánikom právnickej osoby; to neplatí, ak právny zástupca do 30 dní od prevzatia práv a povinností príslušnej OPK oznámi, že trvá na pokračovaní členstva,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nezaplatením členských a účelových príspevkov v určenej lehote,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lastRenderedPageBreak/>
        <w:t xml:space="preserve">vylúčením na základe rozhodnutia predstavenstva OPK, ak koná v rozpore s cieľmi a záujmami SPK alebo neplní úlohy vyplývajúce z členstva v SPK. Rozhodnutie o vylúčení sa členovi SPK doručí doporučeným listom. Proti rozhodnutiu sa člen SPK môže odvolať na predstavenstvo SPK, ktoré vo veci rozhodne s konečnou platnosťou. Členstvo zaniká dňom nadobudnutia právoplatnosti rozhodnutia o vylúčení. </w:t>
      </w:r>
    </w:p>
    <w:p w:rsidR="003D2B04" w:rsidRPr="003D2B04" w:rsidRDefault="003D2B04" w:rsidP="00AA721C">
      <w:pPr>
        <w:keepLines/>
        <w:spacing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ab/>
        <w:t>Po zániku členstva nevzniká nárok na vrátenie zápisného a členského.</w:t>
      </w:r>
    </w:p>
    <w:p w:rsidR="003D2B04" w:rsidRPr="003D2B04" w:rsidRDefault="003D2B04" w:rsidP="00AA721C">
      <w:pPr>
        <w:keepLines/>
        <w:numPr>
          <w:ilvl w:val="0"/>
          <w:numId w:val="61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Člen SPK má právo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podieľať sa na všetkých formách činnosti SPK a zúčastňovať sa na podujatia organizovaných pre jej členov,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podávať návrhy a pripomienky k činnosti SPK a OPK,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navrhovať svojich členov do orgánov SPK na všetkých úrovniach,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byť primeranou formou informovaný o činnosti SPK,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využívať ostatné výhody vyplývajúce z členstva v SPK.</w:t>
      </w:r>
    </w:p>
    <w:p w:rsidR="003D2B04" w:rsidRPr="003D2B04" w:rsidRDefault="003D2B04" w:rsidP="00AA721C">
      <w:pPr>
        <w:keepLines/>
        <w:numPr>
          <w:ilvl w:val="0"/>
          <w:numId w:val="62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Člen SPK je povinný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dodržiavať stanovy a ostatné vnútorné predpisy SPK a plniť úlohy z nich vyplývajúce,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bezodkladne oznamovať OPK všetky zmeny svojich údajov potrebné pre členskú evidenciu, platenie členských príspevkov, ako i údaje týkajúce sa jeho členov alebo pracovníkov, ktoré podmieňujú ich členstvo v SPK alebo držbu poľovného lístku,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nahradiť SPK škodu, za vznik ktorej zodpovedá,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zaplatiť zápisné pri podaní  prihlášky, ktoré sa nevracia ani v prípade neprijatia za člena,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platiť členské príspevky na bežný kalendárny rok do 31.3. a účelové príspevky v stanovenej lehote.</w:t>
      </w:r>
    </w:p>
    <w:p w:rsidR="003D2B04" w:rsidRPr="003D2B04" w:rsidRDefault="003D2B04" w:rsidP="00AA721C">
      <w:pPr>
        <w:keepLines/>
        <w:spacing w:before="24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8</w:t>
      </w:r>
    </w:p>
    <w:p w:rsidR="003D2B04" w:rsidRPr="003D2B04" w:rsidRDefault="003D2B04" w:rsidP="00AA721C">
      <w:pPr>
        <w:keepLines/>
        <w:spacing w:before="0" w:after="1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Čestné  členstvo v SPK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Čestnými členmi SPK môžu byť fyzické i právnické osoby bez ohľadu na ich štátnu príslušnosť alebo sídlo.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Čestné členstvo udeľuje prezident SPK na návrh člena prezídia alebo návrh OPK fyzickým alebo právnickým osobám za mimoriadny prínos pre SPK.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Čestný člen nemá povinnosti člena SPK, nesmie však konať proti záujmom a cieľom SPK. Čestný člen má len práva, ktoré mu prizná príslušný orgán SPK.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Čestné členstvo zaniká rozhodnutím prezidenta SPK, ak čestný člen koná v rozpore so záujmami a úlohami SPK.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Čestných členov eviduje kancelária SPK.</w:t>
      </w:r>
    </w:p>
    <w:p w:rsidR="00AA721C" w:rsidRDefault="00AA721C" w:rsidP="00AA721C">
      <w:pPr>
        <w:pStyle w:val="tladdaCalibri"/>
        <w:rPr>
          <w:sz w:val="26"/>
          <w:szCs w:val="26"/>
        </w:rPr>
      </w:pPr>
    </w:p>
    <w:p w:rsidR="003A2049" w:rsidRPr="00D41F00" w:rsidRDefault="003A2049" w:rsidP="00AA721C">
      <w:pPr>
        <w:pStyle w:val="tladdaCalibri"/>
        <w:rPr>
          <w:sz w:val="26"/>
          <w:szCs w:val="26"/>
        </w:rPr>
      </w:pPr>
      <w:r w:rsidRPr="00D41F00">
        <w:rPr>
          <w:sz w:val="26"/>
          <w:szCs w:val="26"/>
        </w:rPr>
        <w:t>3. časť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9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Členenie SPK</w:t>
      </w:r>
    </w:p>
    <w:p w:rsidR="00487CF0" w:rsidRPr="00BB4106" w:rsidRDefault="00487CF0" w:rsidP="00AA721C">
      <w:pPr>
        <w:pStyle w:val="odsek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SPK sa člení na OPK, ktoré sú vytvorené z fyzických a právnických osôb v obvode ich miestnej pôsobnosti.</w:t>
      </w:r>
    </w:p>
    <w:p w:rsidR="003A2049" w:rsidRPr="00D41F00" w:rsidRDefault="003A2049" w:rsidP="00AA721C">
      <w:pPr>
        <w:pStyle w:val="Nadpis1"/>
        <w:keepLines/>
        <w:spacing w:before="360" w:after="60"/>
        <w:rPr>
          <w:rFonts w:ascii="Calibri" w:hAnsi="Calibri"/>
          <w:sz w:val="26"/>
          <w:szCs w:val="26"/>
        </w:rPr>
      </w:pPr>
      <w:r w:rsidRPr="00D41F00">
        <w:rPr>
          <w:rFonts w:ascii="Calibri" w:hAnsi="Calibri"/>
          <w:sz w:val="26"/>
          <w:szCs w:val="26"/>
        </w:rPr>
        <w:lastRenderedPageBreak/>
        <w:t>4. časť</w:t>
      </w:r>
    </w:p>
    <w:p w:rsidR="00487CF0" w:rsidRPr="00BB4106" w:rsidRDefault="003A2049" w:rsidP="00AA721C">
      <w:pPr>
        <w:pStyle w:val="Nadpis1"/>
        <w:keepLines/>
        <w:spacing w:before="0"/>
        <w:rPr>
          <w:rFonts w:ascii="Calibri" w:hAnsi="Calibri"/>
        </w:rPr>
      </w:pPr>
      <w:r>
        <w:rPr>
          <w:rFonts w:ascii="Calibri" w:hAnsi="Calibri"/>
        </w:rPr>
        <w:t>SPK a jej orgány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10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Členenie orgánov SPK</w:t>
      </w:r>
    </w:p>
    <w:p w:rsidR="00487CF0" w:rsidRPr="00BB4106" w:rsidRDefault="00487CF0" w:rsidP="00AA721C">
      <w:pPr>
        <w:pStyle w:val="odsek"/>
        <w:keepLines/>
        <w:spacing w:before="0" w:after="60"/>
        <w:rPr>
          <w:rFonts w:ascii="Calibri" w:hAnsi="Calibri"/>
        </w:rPr>
      </w:pPr>
      <w:r w:rsidRPr="00BB4106">
        <w:rPr>
          <w:rFonts w:ascii="Calibri" w:hAnsi="Calibri"/>
        </w:rPr>
        <w:t>Orgánmi SPK sú: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snem,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prezídium,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prezident,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dozorná rada</w:t>
      </w:r>
      <w:r w:rsidR="00892DD9" w:rsidRPr="00BB4106">
        <w:rPr>
          <w:rFonts w:ascii="Calibri" w:hAnsi="Calibri"/>
        </w:rPr>
        <w:t xml:space="preserve"> (ďalej len „DR SPK“)</w:t>
      </w:r>
      <w:r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disciplinárna komisia</w:t>
      </w:r>
      <w:r w:rsidR="00892DD9" w:rsidRPr="00BB4106">
        <w:rPr>
          <w:rFonts w:ascii="Calibri" w:hAnsi="Calibri"/>
        </w:rPr>
        <w:t xml:space="preserve"> (ďalej len „DK SPK“)</w:t>
      </w:r>
      <w:r w:rsidRPr="00BB4106">
        <w:rPr>
          <w:rFonts w:ascii="Calibri" w:hAnsi="Calibri"/>
        </w:rPr>
        <w:t>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11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Snem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Snem je najvyšším orgánom SPK.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Snem zvoláva prezídium najmenej raz za rok alebo mimoriadne, ak o to požiada viac ako tretina členov SPK. Jednou tretinou členov SPK sa rozumie jedna tretina OPK. Prezídium zvolá mimoriadny snem do 60 dní od doručenia žiadosti.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 xml:space="preserve">Prezídium zvoláva raz za 5 rokov výročný snem, ktorého sa zúčastňujú zvolení delegáti podľa stanoveného kľúča. Výročného snemu sa zúčastňujú ako delegáti i členovia prezídia SPK, predseda DR SPK a DK SPK. Medzi výročnými snemami sa uskutočňujú snemy, ktorých sa zúčastňuje po jednom delegátovi za každú OPK, </w:t>
      </w:r>
      <w:r w:rsidR="00CE4CEC" w:rsidRPr="00BB4106">
        <w:rPr>
          <w:rFonts w:ascii="Calibri" w:hAnsi="Calibri"/>
          <w:color w:val="000000"/>
        </w:rPr>
        <w:t xml:space="preserve">členovia </w:t>
      </w:r>
      <w:r w:rsidRPr="00BB4106">
        <w:rPr>
          <w:rFonts w:ascii="Calibri" w:hAnsi="Calibri"/>
          <w:color w:val="000000"/>
        </w:rPr>
        <w:t>prezídi</w:t>
      </w:r>
      <w:r w:rsidR="00CE4CEC" w:rsidRPr="00BB4106">
        <w:rPr>
          <w:rFonts w:ascii="Calibri" w:hAnsi="Calibri"/>
          <w:color w:val="000000"/>
        </w:rPr>
        <w:t>a</w:t>
      </w:r>
      <w:r w:rsidRPr="00BB4106">
        <w:rPr>
          <w:rFonts w:ascii="Calibri" w:hAnsi="Calibri"/>
          <w:color w:val="000000"/>
        </w:rPr>
        <w:t>, pre</w:t>
      </w:r>
      <w:r w:rsidR="00CE4CEC" w:rsidRPr="00BB4106">
        <w:rPr>
          <w:rFonts w:ascii="Calibri" w:hAnsi="Calibri"/>
          <w:color w:val="000000"/>
        </w:rPr>
        <w:t>dseda DR SPK a predseda DK SPK.</w:t>
      </w:r>
    </w:p>
    <w:p w:rsidR="00487CF0" w:rsidRDefault="009F74C2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Zvolanie výročného snemu prezídium OPK oznámi všetkým OPK najmenej 60 dní pred jeho konaním s dátumom a programom rokovania. Zvolanie snemov, ktoré sa konajú každoročne medzi výročnými snemami, oznámi prezídium SPK najmenej 15 dní pred ich konaním s dátumom a programom rokovania. 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Hlavné úlohy snemu: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určuje predmet činnosti SPK, schvaľuje stanovy, organizačný a rokovací poriadok SPK, disciplinárny poriadok SPK, ich zmeny a doplnky, volebný poriadok a rokovací poriadok snemu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volí a odvoláva prezidenta, viceprezidentov a ďalších členov prezídia,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volí a odvoláva predsedu </w:t>
      </w:r>
      <w:r w:rsidR="00CE4CEC" w:rsidRPr="00BB4106">
        <w:rPr>
          <w:rFonts w:ascii="Calibri" w:hAnsi="Calibri"/>
        </w:rPr>
        <w:t>DR SPK</w:t>
      </w:r>
      <w:r w:rsidRPr="00BB4106">
        <w:rPr>
          <w:rFonts w:ascii="Calibri" w:hAnsi="Calibri"/>
        </w:rPr>
        <w:t xml:space="preserve"> a ďalších štyroch jej členov,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volí a odvoláva predsedu </w:t>
      </w:r>
      <w:r w:rsidR="00CE4CEC" w:rsidRPr="00BB4106">
        <w:rPr>
          <w:rFonts w:ascii="Calibri" w:hAnsi="Calibri"/>
        </w:rPr>
        <w:t>DK SPK</w:t>
      </w:r>
      <w:r w:rsidRPr="00BB4106">
        <w:rPr>
          <w:rFonts w:ascii="Calibri" w:hAnsi="Calibri"/>
        </w:rPr>
        <w:t xml:space="preserve"> a šiestich jej členov,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volí a odvoláva predsedu kynologickej rady a ďalších jej členov,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určuje organizáciu kancelárie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výšku zápisného a členského príspevku,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určuje výšku poplatkov za vydanie poľovného lístka,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pravidlá nakladania s majetkom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schvaľuje rozpočet SPK, ročnú účtovnú závierku a správy prezídia a </w:t>
      </w:r>
      <w:r w:rsidR="00102A94" w:rsidRPr="00BB4106">
        <w:rPr>
          <w:rFonts w:ascii="Calibri" w:hAnsi="Calibri"/>
        </w:rPr>
        <w:t>DK SPK</w:t>
      </w:r>
      <w:r w:rsidRPr="00BB4106">
        <w:rPr>
          <w:rFonts w:ascii="Calibri" w:hAnsi="Calibri"/>
        </w:rPr>
        <w:t xml:space="preserve"> o činnosti a hospodárení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rozhoduje o ďalších záležitostiach, ktoré si vyhradí.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Ďalšie úlohy snemu: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schvaľuje hlavné smery činnosti SPK na nasledujúce obdobie,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volí zástupcov SPK do medzinárodných poľovníckych, kynologických, sokoliarskych a streleckých organizácií, rozhoduje o zásadných otázkach spolupráce s inými organizáciami sledujúcimi podobné ciele ako SPK,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vnútorné predpisy SPK,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berie na vedomie správu o činnosti </w:t>
      </w:r>
      <w:r w:rsidR="00102A94" w:rsidRPr="00BB4106">
        <w:rPr>
          <w:rFonts w:ascii="Calibri" w:hAnsi="Calibri"/>
        </w:rPr>
        <w:t>DK SPK</w:t>
      </w:r>
      <w:r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symboly SPK a ich zmeny.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12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Prezídium</w:t>
      </w:r>
    </w:p>
    <w:p w:rsidR="00487CF0" w:rsidRPr="00BB4106" w:rsidRDefault="00487CF0" w:rsidP="00AA721C">
      <w:pPr>
        <w:keepLines/>
        <w:numPr>
          <w:ilvl w:val="0"/>
          <w:numId w:val="12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Prezídium je najvyšším výkonným orgánom SPK; rozhoduje o všetkých veciach, ktoré nie sú zákonom, </w:t>
      </w:r>
      <w:r w:rsidR="00767980" w:rsidRPr="00BB4106">
        <w:rPr>
          <w:rFonts w:ascii="Calibri" w:hAnsi="Calibri"/>
        </w:rPr>
        <w:t xml:space="preserve">týmito </w:t>
      </w:r>
      <w:r w:rsidRPr="00BB4106">
        <w:rPr>
          <w:rFonts w:ascii="Calibri" w:hAnsi="Calibri"/>
        </w:rPr>
        <w:t xml:space="preserve">stanovami, vnútorným predpisom </w:t>
      </w:r>
      <w:r w:rsidR="00102A94" w:rsidRPr="00BB4106">
        <w:rPr>
          <w:rFonts w:ascii="Calibri" w:hAnsi="Calibri"/>
        </w:rPr>
        <w:t xml:space="preserve">SPK </w:t>
      </w:r>
      <w:r w:rsidRPr="00BB4106">
        <w:rPr>
          <w:rFonts w:ascii="Calibri" w:hAnsi="Calibri"/>
        </w:rPr>
        <w:t>alebo uznesením snemu zverené inému orgánu SPK.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Členmi prezídia sú prezident, dvaja viceprezidenti, predseda kynologickej rady a ďalší piati členovia. Funkčné obdobie členov prezídia je päť rokov.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Prezídium zvoláva prezident spravidla raz za mesiac najmenej 5 dní vopred s určeným programom. Zasadnutia prezídia sa môžu zúčastniť predseda </w:t>
      </w:r>
      <w:r w:rsidR="00102A94" w:rsidRPr="00BB4106">
        <w:rPr>
          <w:rFonts w:ascii="Calibri" w:hAnsi="Calibri"/>
        </w:rPr>
        <w:t>DR</w:t>
      </w:r>
      <w:r w:rsidRPr="00BB4106">
        <w:rPr>
          <w:rFonts w:ascii="Calibri" w:hAnsi="Calibri"/>
        </w:rPr>
        <w:t xml:space="preserve"> SPK a predseda </w:t>
      </w:r>
      <w:r w:rsidR="00102A94" w:rsidRPr="00BB4106">
        <w:rPr>
          <w:rFonts w:ascii="Calibri" w:hAnsi="Calibri"/>
        </w:rPr>
        <w:t>DK</w:t>
      </w:r>
      <w:r w:rsidRPr="00BB4106">
        <w:rPr>
          <w:rFonts w:ascii="Calibri" w:hAnsi="Calibri"/>
        </w:rPr>
        <w:t xml:space="preserve"> SPK.</w:t>
      </w:r>
    </w:p>
    <w:p w:rsidR="00B56F2A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Úlohy prezídia:</w:t>
      </w:r>
    </w:p>
    <w:p w:rsidR="00487CF0" w:rsidRPr="00BB4106" w:rsidRDefault="00487CF0" w:rsidP="00AA721C">
      <w:pPr>
        <w:pStyle w:val="adda"/>
        <w:keepLines/>
        <w:numPr>
          <w:ilvl w:val="0"/>
          <w:numId w:val="38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medzi zasadnutiami snemov sa stará o všetky záležitosti SPK, spravuje majetok SPK, rozpracúva a zabezpečuje plnenie uznesení snemu</w:t>
      </w:r>
      <w:r w:rsidR="00102A94" w:rsidRPr="00BB4106">
        <w:rPr>
          <w:rFonts w:ascii="Calibri" w:hAnsi="Calibri"/>
        </w:rPr>
        <w:t>;</w:t>
      </w:r>
      <w:r w:rsidRPr="00BB4106">
        <w:rPr>
          <w:rFonts w:ascii="Calibri" w:hAnsi="Calibri"/>
        </w:rPr>
        <w:t xml:space="preserve"> </w:t>
      </w:r>
      <w:r w:rsidR="00102A94" w:rsidRPr="00BB4106">
        <w:rPr>
          <w:rFonts w:ascii="Calibri" w:hAnsi="Calibri"/>
        </w:rPr>
        <w:t>o</w:t>
      </w:r>
      <w:r w:rsidRPr="00BB4106">
        <w:rPr>
          <w:rFonts w:ascii="Calibri" w:hAnsi="Calibri"/>
        </w:rPr>
        <w:t> svojej činnosti podáva správu snemu</w:t>
      </w:r>
      <w:r w:rsidR="00102A94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zvoláva a organizačne zabezpečuje snem, navrhuje volebný a rokovací poriadok snemu, pripravuje ostatné materiály na zasadnutie snemu</w:t>
      </w:r>
      <w:r w:rsidR="00102A94" w:rsidRPr="00BB4106">
        <w:rPr>
          <w:rFonts w:ascii="Calibri" w:hAnsi="Calibri"/>
        </w:rPr>
        <w:t>,</w:t>
      </w:r>
    </w:p>
    <w:p w:rsidR="00487CF0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dozerá, aby stanovy SPK</w:t>
      </w:r>
      <w:r w:rsidR="00AB4456">
        <w:rPr>
          <w:rFonts w:ascii="Calibri" w:hAnsi="Calibri"/>
        </w:rPr>
        <w:t>, Organizačný a rokovací poriadok a Disciplinárny poriadok SPK</w:t>
      </w:r>
      <w:r w:rsidRPr="00BB4106">
        <w:rPr>
          <w:rFonts w:ascii="Calibri" w:hAnsi="Calibri"/>
        </w:rPr>
        <w:t xml:space="preserve"> boli v súlade s platnými právnymi predpismi a záujmami SPK</w:t>
      </w:r>
      <w:r w:rsidR="00AB4456">
        <w:rPr>
          <w:rFonts w:ascii="Calibri" w:hAnsi="Calibri"/>
        </w:rPr>
        <w:t>;</w:t>
      </w:r>
      <w:r w:rsidRPr="00BB4106">
        <w:rPr>
          <w:rFonts w:ascii="Calibri" w:hAnsi="Calibri"/>
        </w:rPr>
        <w:t xml:space="preserve"> ak sa dostanú do rozporu s právnymi predpismi a záujmami SPK, podáva snemu návrh na ich zmenu</w:t>
      </w:r>
      <w:r w:rsidR="00102A94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riadi činnosť odborných komisií a metodicky usmerňuje činnosť organizačných zložiek SPK</w:t>
      </w:r>
      <w:r w:rsidR="00102A94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 súlade s rozpočtom rozhoduje o použití rozpočtových prostriedkov a prostriedkov z fondov, ktoré spravuje</w:t>
      </w:r>
      <w:r w:rsidR="00102A94" w:rsidRPr="00BB4106">
        <w:rPr>
          <w:rFonts w:ascii="Calibri" w:hAnsi="Calibri"/>
        </w:rPr>
        <w:t>,</w:t>
      </w:r>
    </w:p>
    <w:p w:rsidR="00487CF0" w:rsidRPr="00BB4106" w:rsidRDefault="0033767E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vymenúva a odvoláva riaditeľa kancelárie SPK a </w:t>
      </w:r>
      <w:r w:rsidR="00487CF0" w:rsidRPr="00BB4106">
        <w:rPr>
          <w:rFonts w:ascii="Calibri" w:hAnsi="Calibri"/>
        </w:rPr>
        <w:t>členov odborných komisií,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odborné kritériá zamestnancov SPK</w:t>
      </w:r>
      <w:r w:rsidR="00F93B11" w:rsidRPr="00BB4106">
        <w:rPr>
          <w:rFonts w:ascii="Calibri" w:hAnsi="Calibri"/>
        </w:rPr>
        <w:t xml:space="preserve"> a OPK</w:t>
      </w:r>
      <w:r w:rsidRPr="00BB4106">
        <w:rPr>
          <w:rFonts w:ascii="Calibri" w:hAnsi="Calibri"/>
        </w:rPr>
        <w:t>,</w:t>
      </w:r>
    </w:p>
    <w:p w:rsidR="00AB4456" w:rsidRDefault="00487CF0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vznik, zlúčenie a zánik OPK</w:t>
      </w:r>
      <w:r w:rsidR="00AB4456">
        <w:rPr>
          <w:rFonts w:ascii="Calibri" w:hAnsi="Calibri"/>
        </w:rPr>
        <w:t xml:space="preserve">, </w:t>
      </w:r>
    </w:p>
    <w:p w:rsidR="00A75A8C" w:rsidRDefault="00A75A8C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menuje riaditeľa kancelárie SPK a určuje nevyhnutný počet pracovníkov kancelária potrebných na zabezpečenie jej činnosti.</w:t>
      </w:r>
    </w:p>
    <w:p w:rsidR="00A75A8C" w:rsidRPr="00BB4106" w:rsidRDefault="00A75A8C" w:rsidP="00AA721C">
      <w:pPr>
        <w:pStyle w:val="adda"/>
        <w:keepLines/>
        <w:numPr>
          <w:ilvl w:val="0"/>
          <w:numId w:val="0"/>
        </w:numPr>
        <w:spacing w:before="0" w:after="120"/>
        <w:ind w:left="714"/>
        <w:rPr>
          <w:rFonts w:ascii="Calibri" w:hAnsi="Calibri"/>
        </w:rPr>
      </w:pP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V naliehavých prípadoch môže prezídium rozhodnúť o veciach patriacich do právomocí snemu. Takéto rozhodnutie stráca platnosť a účinnosť, ak nebolo schválené na najbližšom snem</w:t>
      </w:r>
      <w:r w:rsidR="0033767E" w:rsidRPr="00BB4106">
        <w:rPr>
          <w:rFonts w:ascii="Calibri" w:hAnsi="Calibri"/>
          <w:color w:val="000000"/>
        </w:rPr>
        <w:t>e</w:t>
      </w:r>
      <w:r w:rsidRPr="00BB4106">
        <w:rPr>
          <w:rFonts w:ascii="Calibri" w:hAnsi="Calibri"/>
          <w:color w:val="000000"/>
        </w:rPr>
        <w:t>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Kancelária SPK sa skladá z riaditeľa kancelárie SPK a z nevyhnutného počtu pracovníkov, ktorý určí prezídium.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Na pracovnoprávne vzťahy zamestnancov kancelárie SPK sa vzťahujú všeobecne záväzné právne predpisy</w:t>
      </w:r>
      <w:bookmarkStart w:id="1" w:name="_Ref252108364"/>
      <w:r w:rsidR="008D42AF" w:rsidRPr="00BB4106">
        <w:rPr>
          <w:rStyle w:val="Odkaznapoznmkupodiarou"/>
          <w:rFonts w:ascii="Calibri" w:hAnsi="Calibri"/>
        </w:rPr>
        <w:footnoteReference w:id="1"/>
      </w:r>
      <w:bookmarkEnd w:id="1"/>
      <w:r w:rsidRPr="00BB4106">
        <w:rPr>
          <w:rFonts w:ascii="Calibri" w:hAnsi="Calibri"/>
        </w:rPr>
        <w:t>).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lastRenderedPageBreak/>
        <w:t>§ 13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Prezident</w:t>
      </w:r>
    </w:p>
    <w:p w:rsidR="00487CF0" w:rsidRPr="00BB4106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Prezident je štatutárny orgán SPK. Podpisuje v mene SPK písomnosti, ktorých podpísanie si vyhradil, ostatné písomnosti podpisujú funkcionári určení podľa vnútorného predpisu</w:t>
      </w:r>
      <w:r w:rsidR="00706BB3">
        <w:rPr>
          <w:rFonts w:ascii="Calibri" w:hAnsi="Calibri"/>
        </w:rPr>
        <w:t>, pokiaľ prezídium SPK nerozhodne inak.</w:t>
      </w:r>
    </w:p>
    <w:p w:rsidR="00487CF0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Prezident zodpovedá za svoju činnosť snemu.</w:t>
      </w:r>
      <w:r w:rsidR="00A75A8C">
        <w:rPr>
          <w:rFonts w:ascii="Calibri" w:hAnsi="Calibri"/>
        </w:rPr>
        <w:t xml:space="preserve"> </w:t>
      </w:r>
    </w:p>
    <w:p w:rsidR="00487CF0" w:rsidRPr="00BB4106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Prezidenta zastupuje počas jeho neprítomnosti viceprezident v rozsahu poverenia prezidentom alebo poverenia prezídiom.</w:t>
      </w:r>
    </w:p>
    <w:p w:rsidR="00487CF0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Neodkladné záležitosti môže za prezídium vybaviť prezident a jeden z viceprezidentov. Ich rozhodnutie musí byť schválené </w:t>
      </w:r>
      <w:r w:rsidR="005D3764">
        <w:rPr>
          <w:rFonts w:ascii="Calibri" w:hAnsi="Calibri"/>
        </w:rPr>
        <w:t xml:space="preserve">najbližším </w:t>
      </w:r>
      <w:r w:rsidRPr="00BB4106">
        <w:rPr>
          <w:rFonts w:ascii="Calibri" w:hAnsi="Calibri"/>
        </w:rPr>
        <w:t>prezídiom, inak stráca platnosť a účinnosť.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14</w:t>
      </w:r>
    </w:p>
    <w:p w:rsidR="00487CF0" w:rsidRPr="00BB4106" w:rsidRDefault="001428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Do</w:t>
      </w:r>
      <w:r w:rsidR="00487CF0" w:rsidRPr="00BB4106">
        <w:rPr>
          <w:rFonts w:ascii="Calibri" w:hAnsi="Calibri"/>
        </w:rPr>
        <w:t>zorná rada</w:t>
      </w:r>
      <w:r w:rsidRPr="00BB4106">
        <w:rPr>
          <w:rFonts w:ascii="Calibri" w:hAnsi="Calibri"/>
        </w:rPr>
        <w:t xml:space="preserve"> SPK</w:t>
      </w:r>
    </w:p>
    <w:p w:rsidR="00487CF0" w:rsidRPr="00BB4106" w:rsidRDefault="00487CF0" w:rsidP="00AA721C">
      <w:pPr>
        <w:keepLines/>
        <w:numPr>
          <w:ilvl w:val="0"/>
          <w:numId w:val="13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D</w:t>
      </w:r>
      <w:r w:rsidR="006C60E7" w:rsidRPr="00BB4106">
        <w:rPr>
          <w:rFonts w:ascii="Calibri" w:hAnsi="Calibri"/>
        </w:rPr>
        <w:t>R SPK</w:t>
      </w:r>
      <w:r w:rsidRPr="00BB4106">
        <w:rPr>
          <w:rFonts w:ascii="Calibri" w:hAnsi="Calibri"/>
        </w:rPr>
        <w:t xml:space="preserve"> je 5-členný kontrolný orgán SPK. D</w:t>
      </w:r>
      <w:r w:rsidR="006C60E7" w:rsidRPr="00BB4106">
        <w:rPr>
          <w:rFonts w:ascii="Calibri" w:hAnsi="Calibri"/>
        </w:rPr>
        <w:t>R SPK</w:t>
      </w:r>
      <w:r w:rsidRPr="00BB4106">
        <w:rPr>
          <w:rFonts w:ascii="Calibri" w:hAnsi="Calibri"/>
        </w:rPr>
        <w:t xml:space="preserve"> kontroluje činnosť SPK v </w:t>
      </w:r>
      <w:r w:rsidR="00F826DD" w:rsidRPr="00BB4106">
        <w:rPr>
          <w:rFonts w:ascii="Calibri" w:hAnsi="Calibri"/>
        </w:rPr>
        <w:t xml:space="preserve">tomto </w:t>
      </w:r>
      <w:r w:rsidRPr="00BB4106">
        <w:rPr>
          <w:rFonts w:ascii="Calibri" w:hAnsi="Calibri"/>
        </w:rPr>
        <w:t>rozsahu: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dozerá na dodržiavanie všeobecne záväzných predpisov a vnútorných predpisov SPK,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poskytuje odbornú a metodickú pomoc orgánom SPK a kontroluje plnenie uložených úloh týmito orgánmi,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kontroluje finančné hospodárenie SPK a nakladanie s finančnými prostriedkami a iným majetkom </w:t>
      </w:r>
      <w:r w:rsidR="006C60E7" w:rsidRPr="00BB4106">
        <w:rPr>
          <w:rFonts w:ascii="Calibri" w:hAnsi="Calibri"/>
        </w:rPr>
        <w:t>podľa</w:t>
      </w:r>
      <w:r w:rsidRPr="00BB4106">
        <w:rPr>
          <w:rFonts w:ascii="Calibri" w:hAnsi="Calibri"/>
        </w:rPr>
        <w:t xml:space="preserve"> schválen</w:t>
      </w:r>
      <w:r w:rsidR="006C60E7" w:rsidRPr="00BB4106">
        <w:rPr>
          <w:rFonts w:ascii="Calibri" w:hAnsi="Calibri"/>
        </w:rPr>
        <w:t>ého</w:t>
      </w:r>
      <w:r w:rsidRPr="00BB4106">
        <w:rPr>
          <w:rFonts w:ascii="Calibri" w:hAnsi="Calibri"/>
        </w:rPr>
        <w:t xml:space="preserve"> rozpočt</w:t>
      </w:r>
      <w:r w:rsidR="006C60E7" w:rsidRPr="00BB4106">
        <w:rPr>
          <w:rFonts w:ascii="Calibri" w:hAnsi="Calibri"/>
        </w:rPr>
        <w:t>u</w:t>
      </w:r>
      <w:r w:rsidRPr="00BB4106">
        <w:rPr>
          <w:rFonts w:ascii="Calibri" w:hAnsi="Calibri"/>
        </w:rPr>
        <w:t xml:space="preserve"> a </w:t>
      </w:r>
      <w:r w:rsidR="006C60E7" w:rsidRPr="00BB4106">
        <w:rPr>
          <w:rFonts w:ascii="Calibri" w:hAnsi="Calibri"/>
        </w:rPr>
        <w:t>n</w:t>
      </w:r>
      <w:r w:rsidRPr="00BB4106">
        <w:rPr>
          <w:rFonts w:ascii="Calibri" w:hAnsi="Calibri"/>
        </w:rPr>
        <w:t>a t</w:t>
      </w:r>
      <w:r w:rsidR="006C60E7" w:rsidRPr="00BB4106">
        <w:rPr>
          <w:rFonts w:ascii="Calibri" w:hAnsi="Calibri"/>
        </w:rPr>
        <w:t>en</w:t>
      </w:r>
      <w:r w:rsidRPr="00BB4106">
        <w:rPr>
          <w:rFonts w:ascii="Calibri" w:hAnsi="Calibri"/>
        </w:rPr>
        <w:t>to účel vykonáva revíziu hospodárenia,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 svojej činnosti sa riadi všeobecne záväznými predpismi a vnútornými predpismi SPK, pri výkone svojej funkcie je nezávislá od prezídia. Za svoju činnosť zodpovedá snemu, ktorému predkladá správu o výsledkoch kontrolnej činnosti spolu s návrhom opatrení.</w:t>
      </w:r>
    </w:p>
    <w:p w:rsidR="00487CF0" w:rsidRPr="00BB4106" w:rsidRDefault="00487CF0" w:rsidP="00AA721C">
      <w:pPr>
        <w:keepLines/>
        <w:numPr>
          <w:ilvl w:val="0"/>
          <w:numId w:val="13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 xml:space="preserve">Členom </w:t>
      </w:r>
      <w:r w:rsidR="001428F0" w:rsidRPr="00BB4106">
        <w:rPr>
          <w:rFonts w:ascii="Calibri" w:hAnsi="Calibri"/>
          <w:color w:val="000000"/>
        </w:rPr>
        <w:t>DR SPK</w:t>
      </w:r>
      <w:r w:rsidRPr="00BB4106">
        <w:rPr>
          <w:rFonts w:ascii="Calibri" w:hAnsi="Calibri"/>
          <w:color w:val="000000"/>
        </w:rPr>
        <w:t xml:space="preserve"> nesmie byť člen prezídia, člen </w:t>
      </w:r>
      <w:r w:rsidR="001428F0" w:rsidRPr="00BB4106">
        <w:rPr>
          <w:rFonts w:ascii="Calibri" w:hAnsi="Calibri"/>
          <w:color w:val="000000"/>
        </w:rPr>
        <w:t>DK SPK</w:t>
      </w:r>
      <w:r w:rsidRPr="00BB4106">
        <w:rPr>
          <w:rFonts w:ascii="Calibri" w:hAnsi="Calibri"/>
          <w:color w:val="000000"/>
        </w:rPr>
        <w:t xml:space="preserve"> ani zamestnanec SPK.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after="60"/>
        <w:rPr>
          <w:rFonts w:ascii="Calibri" w:hAnsi="Calibri"/>
        </w:rPr>
      </w:pPr>
      <w:r>
        <w:rPr>
          <w:rFonts w:ascii="Calibri" w:hAnsi="Calibri"/>
        </w:rPr>
        <w:t>§ 15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Disciplinárna komisia</w:t>
      </w:r>
      <w:r w:rsidR="001428F0" w:rsidRPr="00BB4106">
        <w:rPr>
          <w:rFonts w:ascii="Calibri" w:hAnsi="Calibri"/>
        </w:rPr>
        <w:t xml:space="preserve"> SPK</w:t>
      </w:r>
    </w:p>
    <w:p w:rsidR="00487CF0" w:rsidRPr="00BB4106" w:rsidRDefault="00487CF0" w:rsidP="00AA721C">
      <w:pPr>
        <w:keepLines/>
        <w:numPr>
          <w:ilvl w:val="0"/>
          <w:numId w:val="14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D</w:t>
      </w:r>
      <w:r w:rsidR="001428F0" w:rsidRPr="00BB4106">
        <w:rPr>
          <w:rFonts w:ascii="Calibri" w:hAnsi="Calibri"/>
          <w:color w:val="000000"/>
        </w:rPr>
        <w:t>K SPK</w:t>
      </w:r>
      <w:r w:rsidRPr="00BB4106">
        <w:rPr>
          <w:rFonts w:ascii="Calibri" w:hAnsi="Calibri"/>
          <w:color w:val="000000"/>
        </w:rPr>
        <w:t xml:space="preserve"> je disciplinárny orgán SPK, ktorý rieši disciplinárne previnenia a porušenie vnútorných predpisov SPK podľa disciplinárneho poriadku SPK.</w:t>
      </w:r>
    </w:p>
    <w:p w:rsidR="00487CF0" w:rsidRPr="00BB4106" w:rsidRDefault="00487CF0" w:rsidP="00AA721C">
      <w:pPr>
        <w:keepLines/>
        <w:numPr>
          <w:ilvl w:val="0"/>
          <w:numId w:val="14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D</w:t>
      </w:r>
      <w:r w:rsidR="001428F0" w:rsidRPr="00BB4106">
        <w:rPr>
          <w:rFonts w:ascii="Calibri" w:hAnsi="Calibri"/>
          <w:color w:val="000000"/>
        </w:rPr>
        <w:t xml:space="preserve">K </w:t>
      </w:r>
      <w:r w:rsidRPr="00BB4106">
        <w:rPr>
          <w:rFonts w:ascii="Calibri" w:hAnsi="Calibri"/>
          <w:color w:val="000000"/>
        </w:rPr>
        <w:t>SPK môže rozhodnúť o odňatí riešenia disciplinárneho prípadu miestne príslušnej disciplinárnej komisii a odstúpiť vec na riešenie inej disciplinárnej komisii, ak sú vznesené námietky zaujatosti proti miestne príslušnej komisii.</w:t>
      </w:r>
    </w:p>
    <w:p w:rsidR="00487CF0" w:rsidRPr="00BB4106" w:rsidRDefault="00487CF0" w:rsidP="00AA721C">
      <w:pPr>
        <w:keepLines/>
        <w:numPr>
          <w:ilvl w:val="0"/>
          <w:numId w:val="14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D</w:t>
      </w:r>
      <w:r w:rsidR="001428F0" w:rsidRPr="00BB4106">
        <w:rPr>
          <w:rFonts w:ascii="Calibri" w:hAnsi="Calibri"/>
          <w:color w:val="000000"/>
        </w:rPr>
        <w:t>K SPK</w:t>
      </w:r>
      <w:r w:rsidRPr="00BB4106">
        <w:rPr>
          <w:rFonts w:ascii="Calibri" w:hAnsi="Calibri"/>
          <w:color w:val="000000"/>
        </w:rPr>
        <w:t xml:space="preserve"> predkladá správu o činnosti na snem.</w:t>
      </w:r>
    </w:p>
    <w:p w:rsidR="00F93B11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16</w:t>
      </w:r>
    </w:p>
    <w:p w:rsidR="00F93B11" w:rsidRPr="00BB4106" w:rsidRDefault="00F93B11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Kancelária SPK</w:t>
      </w:r>
    </w:p>
    <w:p w:rsidR="005D3764" w:rsidRDefault="005D3764" w:rsidP="00AA721C">
      <w:pPr>
        <w:pStyle w:val="odsek"/>
        <w:keepLines/>
        <w:numPr>
          <w:ilvl w:val="4"/>
          <w:numId w:val="23"/>
        </w:numPr>
        <w:tabs>
          <w:tab w:val="clear" w:pos="870"/>
          <w:tab w:val="num" w:pos="426"/>
        </w:tabs>
        <w:spacing w:before="0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Kanceláriu SPK riadi riaditeľ, ktorý podpisuje všetku agendu kancelárie, okrem agendy, ktorá patrí do právomoci prezidenta SPK, resp. iných poverených štatutárnych zástupcov. </w:t>
      </w:r>
    </w:p>
    <w:p w:rsidR="005D3764" w:rsidRDefault="005D3764" w:rsidP="00AA721C">
      <w:pPr>
        <w:pStyle w:val="odsek"/>
        <w:keepLines/>
        <w:numPr>
          <w:ilvl w:val="4"/>
          <w:numId w:val="23"/>
        </w:numPr>
        <w:tabs>
          <w:tab w:val="clear" w:pos="870"/>
          <w:tab w:val="num" w:pos="426"/>
        </w:tabs>
        <w:spacing w:before="0"/>
        <w:ind w:left="426" w:hanging="426"/>
        <w:rPr>
          <w:rFonts w:ascii="Calibri" w:hAnsi="Calibri"/>
        </w:rPr>
      </w:pPr>
      <w:r>
        <w:rPr>
          <w:rFonts w:ascii="Calibri" w:hAnsi="Calibri"/>
        </w:rPr>
        <w:t>Na pracovno-právne vzťahy kancelárie SPK sa vzťahujú všeobecne záväzné právne predpisy.</w:t>
      </w:r>
    </w:p>
    <w:p w:rsidR="00F93B11" w:rsidRPr="005D3764" w:rsidRDefault="00F93B11" w:rsidP="00AA721C">
      <w:pPr>
        <w:pStyle w:val="odsek"/>
        <w:keepLines/>
        <w:numPr>
          <w:ilvl w:val="4"/>
          <w:numId w:val="23"/>
        </w:numPr>
        <w:tabs>
          <w:tab w:val="clear" w:pos="870"/>
          <w:tab w:val="num" w:pos="426"/>
        </w:tabs>
        <w:spacing w:before="0"/>
        <w:ind w:left="426" w:hanging="426"/>
        <w:rPr>
          <w:rFonts w:ascii="Calibri" w:hAnsi="Calibri"/>
        </w:rPr>
      </w:pPr>
      <w:r w:rsidRPr="005D3764">
        <w:rPr>
          <w:rFonts w:ascii="Calibri" w:hAnsi="Calibri"/>
        </w:rPr>
        <w:t>Kancelária SPK plní najmä tieto úlohy:</w:t>
      </w:r>
    </w:p>
    <w:p w:rsidR="00F93B11" w:rsidRPr="00BB4106" w:rsidRDefault="00F93B11" w:rsidP="00AA721C">
      <w:pPr>
        <w:pStyle w:val="adda"/>
        <w:keepLines/>
        <w:numPr>
          <w:ilvl w:val="0"/>
          <w:numId w:val="39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činnosť prezidenta a prezídia, orgánov a komisií SPK,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pripravuje podklady na rokovania prezídia,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organizačne zabezpečuje plnenie úloh z prezídia,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spravuje pridelený majetok SPK,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vedie centrálnu evidenciu členov SPK,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deleguje skúšobné komisie na skúšky z poľovníctva,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deleguje na chovateľské prehliadky odborný dozor z členov Ústrednej hodnotiteľskej komisie,</w:t>
      </w:r>
    </w:p>
    <w:p w:rsidR="00F93B11" w:rsidRPr="00BB4106" w:rsidRDefault="00F93B11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plní ostatné úlohy určené prezídiom.</w:t>
      </w:r>
    </w:p>
    <w:p w:rsidR="003A2049" w:rsidRPr="00D41F00" w:rsidRDefault="003A2049" w:rsidP="00AA721C">
      <w:pPr>
        <w:pStyle w:val="Nadpis1"/>
        <w:keepLines/>
        <w:spacing w:before="360" w:after="60"/>
        <w:rPr>
          <w:rFonts w:ascii="Calibri" w:hAnsi="Calibri"/>
          <w:sz w:val="26"/>
          <w:szCs w:val="26"/>
        </w:rPr>
      </w:pPr>
      <w:r w:rsidRPr="00D41F00">
        <w:rPr>
          <w:rFonts w:ascii="Calibri" w:hAnsi="Calibri"/>
          <w:sz w:val="26"/>
          <w:szCs w:val="26"/>
        </w:rPr>
        <w:t>5. časť</w:t>
      </w:r>
    </w:p>
    <w:p w:rsidR="003A2049" w:rsidRPr="00D41F00" w:rsidRDefault="003A2049" w:rsidP="00AA721C">
      <w:pPr>
        <w:keepLines/>
        <w:jc w:val="center"/>
        <w:rPr>
          <w:rFonts w:ascii="Calibri" w:hAnsi="Calibri"/>
          <w:b/>
          <w:sz w:val="26"/>
          <w:szCs w:val="26"/>
        </w:rPr>
      </w:pPr>
      <w:r w:rsidRPr="00D41F00">
        <w:rPr>
          <w:rFonts w:ascii="Calibri" w:hAnsi="Calibri"/>
          <w:b/>
          <w:sz w:val="26"/>
          <w:szCs w:val="26"/>
        </w:rPr>
        <w:t>OPK a jej orgány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17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Obvodná poľovnícka komora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OPK je organizačnou zložkou SPK. OPK pôsobí spravidla v územnom obvode obvodného lesného úradu a združuje základné organizačné zložky SPK, ktorými sú užívatelia poľovných revírov v obvode jej pôsobnosti a základné organizačné zložky, ktoré nie sú užívateľmi revíru, ale v obvode jej pôsobnosti majú sídlo, ako </w:t>
      </w:r>
      <w:r w:rsidR="002802EC" w:rsidRPr="00BB4106">
        <w:rPr>
          <w:rFonts w:ascii="Calibri" w:hAnsi="Calibri"/>
        </w:rPr>
        <w:t xml:space="preserve">aj </w:t>
      </w:r>
      <w:r w:rsidR="00706BB3">
        <w:rPr>
          <w:rFonts w:ascii="Calibri" w:hAnsi="Calibri"/>
        </w:rPr>
        <w:t xml:space="preserve">fyzické osoby - </w:t>
      </w:r>
      <w:r w:rsidR="0038175C" w:rsidRPr="00BB4106">
        <w:rPr>
          <w:rFonts w:ascii="Calibri" w:hAnsi="Calibri"/>
        </w:rPr>
        <w:t xml:space="preserve">členov </w:t>
      </w:r>
      <w:r w:rsidR="002802EC" w:rsidRPr="00BB4106">
        <w:rPr>
          <w:rFonts w:ascii="Calibri" w:hAnsi="Calibri"/>
        </w:rPr>
        <w:t xml:space="preserve">SPK </w:t>
      </w:r>
      <w:r w:rsidR="0038175C" w:rsidRPr="00BB4106">
        <w:rPr>
          <w:rFonts w:ascii="Calibri" w:hAnsi="Calibri"/>
        </w:rPr>
        <w:t xml:space="preserve">s trvalým </w:t>
      </w:r>
      <w:r w:rsidR="00ED1F0D" w:rsidRPr="00BB4106">
        <w:rPr>
          <w:rFonts w:ascii="Calibri" w:hAnsi="Calibri"/>
        </w:rPr>
        <w:t>po</w:t>
      </w:r>
      <w:r w:rsidR="0038175C" w:rsidRPr="00BB4106">
        <w:rPr>
          <w:rFonts w:ascii="Calibri" w:hAnsi="Calibri"/>
        </w:rPr>
        <w:t>by</w:t>
      </w:r>
      <w:r w:rsidR="00ED1F0D" w:rsidRPr="00BB4106">
        <w:rPr>
          <w:rFonts w:ascii="Calibri" w:hAnsi="Calibri"/>
        </w:rPr>
        <w:t>t</w:t>
      </w:r>
      <w:r w:rsidR="0038175C" w:rsidRPr="00BB4106">
        <w:rPr>
          <w:rFonts w:ascii="Calibri" w:hAnsi="Calibri"/>
        </w:rPr>
        <w:t xml:space="preserve">om </w:t>
      </w:r>
      <w:r w:rsidRPr="00BB4106">
        <w:rPr>
          <w:rFonts w:ascii="Calibri" w:hAnsi="Calibri"/>
        </w:rPr>
        <w:t>v obvode jej pôsobnosti.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Návrh na vznik OPK predkladá prípravný výbor, ktorý preukáže aké územie a akú členskú základňu zastupuje notárskou zápisnicou zo zhromaždenia fyzických osôb a právnických osôb, ktoré tvori</w:t>
      </w:r>
      <w:r w:rsidR="001428F0" w:rsidRPr="00BB4106">
        <w:rPr>
          <w:rFonts w:ascii="Calibri" w:hAnsi="Calibri"/>
        </w:rPr>
        <w:t>a</w:t>
      </w:r>
      <w:r w:rsidRPr="00BB4106">
        <w:rPr>
          <w:rFonts w:ascii="Calibri" w:hAnsi="Calibri"/>
        </w:rPr>
        <w:t xml:space="preserve"> </w:t>
      </w:r>
      <w:r w:rsidR="001428F0" w:rsidRPr="00BB4106">
        <w:rPr>
          <w:rFonts w:ascii="Calibri" w:hAnsi="Calibri"/>
        </w:rPr>
        <w:t>novú</w:t>
      </w:r>
      <w:r w:rsidRPr="00BB4106">
        <w:rPr>
          <w:rFonts w:ascii="Calibri" w:hAnsi="Calibri"/>
        </w:rPr>
        <w:t xml:space="preserve"> OPK.</w:t>
      </w:r>
    </w:p>
    <w:p w:rsidR="00487CF0" w:rsidRPr="00BB4106" w:rsidRDefault="001428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Pri</w:t>
      </w:r>
      <w:r w:rsidR="00487CF0" w:rsidRPr="00BB4106">
        <w:rPr>
          <w:rFonts w:ascii="Calibri" w:hAnsi="Calibri"/>
        </w:rPr>
        <w:t xml:space="preserve"> vzniku novej OPK rozdelením pôvodnej OPK prechádza majetok z vlastníctva pôvodnej OPK do vlastníctva novovzniknutých OPK podľa teritoriálneho umiestnenia a podielu počtu členskej základne tvoriacej novovzniknuté OPK.</w:t>
      </w:r>
    </w:p>
    <w:p w:rsidR="001E1750" w:rsidRPr="00BB4106" w:rsidRDefault="001E175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Pri zlúčení pôvodných OPK prechádza ich majetok do vlastníctva novej OPK.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Orgánmi OPK sú: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konferencia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predstavenstvo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predseda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obvodná dozorná rada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obvodná disciplinárna komisia</w:t>
      </w:r>
      <w:r w:rsidR="00171018" w:rsidRPr="00BB4106">
        <w:rPr>
          <w:rFonts w:ascii="Calibri" w:hAnsi="Calibri"/>
        </w:rPr>
        <w:t>.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425" w:hanging="425"/>
        <w:rPr>
          <w:rFonts w:ascii="Calibri" w:hAnsi="Calibri"/>
          <w:bCs/>
        </w:rPr>
      </w:pPr>
      <w:r w:rsidRPr="00BB4106">
        <w:rPr>
          <w:rFonts w:ascii="Calibri" w:hAnsi="Calibri"/>
          <w:bCs/>
        </w:rPr>
        <w:t>OPK má vlastnú právnu subjektivitu, koná vo svojom mene a môže nadobúdať majetok.</w:t>
      </w:r>
    </w:p>
    <w:p w:rsidR="008B27D3" w:rsidRPr="001357D3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 w:rsidRPr="001357D3">
        <w:rPr>
          <w:rFonts w:ascii="Calibri" w:hAnsi="Calibri"/>
        </w:rPr>
        <w:t>§ 18</w:t>
      </w:r>
    </w:p>
    <w:p w:rsidR="00487CF0" w:rsidRPr="001357D3" w:rsidRDefault="00487CF0" w:rsidP="00AA721C">
      <w:pPr>
        <w:pStyle w:val="tlNadpis2Pred0pt"/>
      </w:pPr>
      <w:r w:rsidRPr="001357D3">
        <w:t>Konferencia</w:t>
      </w:r>
    </w:p>
    <w:p w:rsidR="004C19E1" w:rsidRPr="00213FE3" w:rsidRDefault="004C19E1" w:rsidP="004C19E1">
      <w:pPr>
        <w:pStyle w:val="Odsekzoznamu"/>
        <w:numPr>
          <w:ilvl w:val="0"/>
          <w:numId w:val="71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Výročná konferencia sa uskutočňuje raz za 5 rokov a je zhromaždením:</w:t>
      </w:r>
    </w:p>
    <w:p w:rsidR="004C19E1" w:rsidRPr="00213FE3" w:rsidRDefault="004C19E1" w:rsidP="004C19E1">
      <w:pPr>
        <w:pStyle w:val="Odsekzoznamu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delegátov zvolených základnými organizačnými jednotkami SPK v územnej pôsobnosti OPK,</w:t>
      </w:r>
    </w:p>
    <w:p w:rsidR="004C19E1" w:rsidRPr="00213FE3" w:rsidRDefault="004C19E1" w:rsidP="004C19E1">
      <w:pPr>
        <w:pStyle w:val="Odsekzoznamu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delegátov volených členmi SPK, fyzickými osobami s trvalým pobytom v územnej pôsobnosti OPK, ktoré nie sú členmi alebo zamestnancami užívateľov poľovných revírov,</w:t>
      </w:r>
    </w:p>
    <w:p w:rsidR="004C19E1" w:rsidRPr="00213FE3" w:rsidRDefault="004C19E1" w:rsidP="004C19E1">
      <w:pPr>
        <w:pStyle w:val="Odsekzoznamu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členov predstavenstva OPK, predsedu obvodnej dozornej rady a predsedu obvodnej disciplinárnej komisie, ak neboli zvolení  za delegátov výročnej konferencie s hlasom rozhodujúcim,</w:t>
      </w:r>
    </w:p>
    <w:p w:rsidR="004C19E1" w:rsidRPr="00213FE3" w:rsidRDefault="004C19E1" w:rsidP="004C19E1">
      <w:pPr>
        <w:pStyle w:val="Odsekzoznamu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lastRenderedPageBreak/>
        <w:t>zástupcu SPK a hostí pozvaných predstavenstvom OPK, ktorí sú delegátmi výročnej konferencie s hlasom poradným.</w:t>
      </w:r>
    </w:p>
    <w:p w:rsidR="004C19E1" w:rsidRPr="00213FE3" w:rsidRDefault="004C19E1" w:rsidP="004C19E1">
      <w:pPr>
        <w:pStyle w:val="Odsekzoznamu"/>
        <w:ind w:left="1080"/>
        <w:jc w:val="both"/>
        <w:rPr>
          <w:rFonts w:asciiTheme="minorHAnsi" w:hAnsiTheme="minorHAnsi"/>
        </w:rPr>
      </w:pPr>
    </w:p>
    <w:p w:rsidR="004C19E1" w:rsidRPr="00213FE3" w:rsidRDefault="004C19E1" w:rsidP="004C19E1">
      <w:pPr>
        <w:pStyle w:val="Odsekzoznamu"/>
        <w:numPr>
          <w:ilvl w:val="0"/>
          <w:numId w:val="71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Kľúč pre počet delegátov výročnej konferencie, zastupujúcich základné organizačné jednotky SPK v územnej pôsobnosti OPK i fyzické osoby členov SPK s trvalým pobytom v územnej pôsobnosti OPK, ktoré nie sú členmi alebo zamestnancami užívateľa poľovného revíru, určí predstavenstvo OPK. Zhromaždenie členov SPK s trvalým pobytom v územnej pôsobnosti OPK, ktorí nie sú členmi alebo zamestnancami užívateľa poľovného revíru zvoláva predseda OPK pozvánkou   zverejnenou na webovom sídle SPK alebo webovom sídle OPK.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/>
        </w:rPr>
      </w:pPr>
    </w:p>
    <w:p w:rsidR="004C19E1" w:rsidRPr="00213FE3" w:rsidRDefault="004C19E1" w:rsidP="004C19E1">
      <w:pPr>
        <w:pStyle w:val="Odsekzoznamu"/>
        <w:numPr>
          <w:ilvl w:val="0"/>
          <w:numId w:val="71"/>
        </w:numPr>
        <w:spacing w:after="200" w:line="276" w:lineRule="auto"/>
        <w:contextualSpacing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 xml:space="preserve"> Výročná konferencia: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a) navrhuje zlúčenie, rozdelenie alebo zánik OPK, ktoré predkladá na schválenie prezídiu SPK,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b) rozhoduje o odčlenení časti územia a členov na vytvorenie novej OPK,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c) volí orgány OPK podľa volebného poriadku a delegátov na snem SPK,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d) schvaľuje správu o výsledku hospodárenia za predchádzajúce funkčné obdobie, rozpočtové zmeny a presuny väčšieho rozsahu, rozhoduje o všetkých zásadných majetkových otázkach,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e) schvaľuje plán hlavných úloh a investičných zámerov na nasledujúcich 5 rokov,</w:t>
      </w:r>
    </w:p>
    <w:p w:rsidR="004C19E1" w:rsidRPr="00213FE3" w:rsidRDefault="004C19E1" w:rsidP="004C19E1">
      <w:pPr>
        <w:pStyle w:val="Odsekzoznamu"/>
        <w:spacing w:after="120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f) rozhoduje o ďalších záležitostiach OPK, ktoré si vyhradí,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g) potvrdzuje rozhodnutia prijaté podľa odseku 4 písm. f).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/>
        </w:rPr>
      </w:pPr>
    </w:p>
    <w:p w:rsidR="004C19E1" w:rsidRPr="00213FE3" w:rsidRDefault="004C19E1" w:rsidP="004C19E1">
      <w:pPr>
        <w:ind w:left="705" w:hanging="435"/>
        <w:rPr>
          <w:rFonts w:asciiTheme="minorHAnsi" w:hAnsiTheme="minorHAnsi"/>
        </w:rPr>
      </w:pPr>
      <w:r w:rsidRPr="00213FE3">
        <w:rPr>
          <w:rFonts w:asciiTheme="minorHAnsi" w:hAnsiTheme="minorHAnsi" w:cs="Arial"/>
        </w:rPr>
        <w:t xml:space="preserve">4.   </w:t>
      </w:r>
      <w:r w:rsidRPr="00213FE3">
        <w:rPr>
          <w:rFonts w:asciiTheme="minorHAnsi" w:hAnsiTheme="minorHAnsi" w:cs="Arial"/>
        </w:rPr>
        <w:tab/>
        <w:t>Každoročne sa uskutočňuje konferencia OPK, ktorá rieši závažné aktuálne otázky činnosti OPK   zásadného významu, riešenie ktorých nie je vyhradené výročnej konferencii OPK alebo vyšším orgánom SPK. Konferencia OPK najmä: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a) schvaľuje správu o výsledku hospodárenia za predchádzajúci rok, rozpočet na bežný rok,   rozpočtové zmeny a presuny väčšieho rozsahu,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b) rozhoduje o členskom a účelovom príspevku pre OPK,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c) schvaľuje rozpočet a plán hlavných úloh na bežný rok,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d) rozhoduje o odvolaní alebo uvoľnení z funkcie člena dozornej rady a obvodnej disciplinárnej komisie OPK,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e) rozhoduje o zriadení alebo zrušení odborných komisií, o menovaní alebo odvolaní ich členov,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f) v mimoriadnych či časovo neodkladných prípadoch môže konferencia rozhodnúť 2/3 väčšinou i vo veciach patriacich do právomoci výročnej konferencie.</w:t>
      </w:r>
    </w:p>
    <w:p w:rsidR="004C19E1" w:rsidRPr="00213FE3" w:rsidRDefault="004C19E1" w:rsidP="004C19E1">
      <w:pPr>
        <w:spacing w:after="120"/>
        <w:ind w:left="675" w:hanging="675"/>
        <w:rPr>
          <w:rFonts w:asciiTheme="minorHAnsi" w:hAnsiTheme="minorHAnsi"/>
        </w:rPr>
      </w:pPr>
      <w:r w:rsidRPr="00213FE3">
        <w:rPr>
          <w:rFonts w:asciiTheme="minorHAnsi" w:hAnsiTheme="minorHAnsi" w:cs="Arial"/>
        </w:rPr>
        <w:lastRenderedPageBreak/>
        <w:t xml:space="preserve">     5.</w:t>
      </w:r>
      <w:r w:rsidRPr="00213FE3">
        <w:rPr>
          <w:rFonts w:asciiTheme="minorHAnsi" w:hAnsiTheme="minorHAnsi" w:cs="Arial"/>
        </w:rPr>
        <w:tab/>
        <w:t xml:space="preserve"> Konferencie sa ako delegáti zúčastňujú za každého člena – právnickú osobu jeden z delegátov, ktorí boli zvolení na výročnú konferenciu, určia ho orgány príslušnej právnickej osoby, resp. rozhodnú o vyslaní iného delegáta. Členov SPK, fyzické osoby s trvalým pobytom v pôsobnosti OPK, ktorí nie sú členmi alebo </w:t>
      </w:r>
      <w:r w:rsidRPr="00213FE3">
        <w:rPr>
          <w:rFonts w:asciiTheme="minorHAnsi" w:hAnsiTheme="minorHAnsi"/>
        </w:rPr>
        <w:t xml:space="preserve">zamestnancami užívateľa poľovného revíru zastupuje jeden alebo viac delegátov zvolených podľa odseku 1 písm. b) a to v počte určenom predstavenstvom OPK. Predstavenstvo OPK môže tiež určiť kľúč, podľa ktorého bude právnické  osoby zastupovať na konferencii viac ako jeden delegát. </w:t>
      </w:r>
    </w:p>
    <w:p w:rsidR="004C19E1" w:rsidRPr="00213FE3" w:rsidRDefault="004C19E1" w:rsidP="004C19E1">
      <w:pPr>
        <w:ind w:left="67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Konferencie sa ako delegáti zúčastňujú i členovia predstavenstva OPK, predseda obvodnej dozornej rady a predseda obvodnej disciplinárnej komisie.</w:t>
      </w:r>
    </w:p>
    <w:p w:rsidR="004C19E1" w:rsidRPr="00213FE3" w:rsidRDefault="004C19E1" w:rsidP="004C19E1">
      <w:pPr>
        <w:ind w:left="675" w:firstLine="30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Konferencie sa zúčastňuje i zástupca vyslaný SPK a hostia, ktorých môže pozvať predstavenstvo OPK. Tieto osoby majú na konferencii len hlas poradný.</w:t>
      </w:r>
    </w:p>
    <w:p w:rsidR="004C19E1" w:rsidRPr="00213FE3" w:rsidRDefault="004C19E1" w:rsidP="004C19E1">
      <w:pPr>
        <w:ind w:left="675" w:hanging="67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 xml:space="preserve">    6.</w:t>
      </w:r>
      <w:r w:rsidRPr="00213FE3">
        <w:rPr>
          <w:rFonts w:asciiTheme="minorHAnsi" w:hAnsiTheme="minorHAnsi" w:cs="Arial"/>
        </w:rPr>
        <w:tab/>
        <w:t xml:space="preserve"> Konferencie zvoláva predstavenstvo OPK písomnými pozvánkami najmenej 14 dní vopred s uvedením programu rokovania. Mimoriadne konferencie zvoláva predstavenstvo OPK z vlastného podnetu, alebo ak o zvolanie mimoriadnej konferencie požiada viac ako polovica členov – právnických osôb, ktoré sú oprávnené na konferenciu vyslať delegáta alebo ak o jej zvolanie požiada prezídium SPK alebo MPaRV SR.</w:t>
      </w:r>
    </w:p>
    <w:p w:rsidR="004C19E1" w:rsidRPr="00213FE3" w:rsidRDefault="004C19E1" w:rsidP="004C19E1">
      <w:pPr>
        <w:ind w:left="67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Ak predstavenstvo mimoriadnu konferenciu nezvolá do 30 dní od doručenia žiadosti, zvolá ju prezídium SPK na náklady OPK.</w:t>
      </w:r>
    </w:p>
    <w:p w:rsidR="004C19E1" w:rsidRPr="00213FE3" w:rsidRDefault="004C19E1" w:rsidP="004C19E1">
      <w:pPr>
        <w:ind w:left="675" w:hanging="49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 xml:space="preserve">7. </w:t>
      </w:r>
      <w:r w:rsidRPr="00213FE3">
        <w:rPr>
          <w:rFonts w:asciiTheme="minorHAnsi" w:hAnsiTheme="minorHAnsi" w:cs="Arial"/>
        </w:rPr>
        <w:tab/>
        <w:t>Rokovanie konferencie sa riadi rokovacím poriadkom a ak sa majú na konferencii vykonať i voľby i volebným poriadkom. Tieto dokumenty vydáva predstavenstvo OPK a v úvode konferencie ich schvaľuje konferencia.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19</w:t>
      </w:r>
    </w:p>
    <w:p w:rsidR="00487CF0" w:rsidRPr="00BB4106" w:rsidRDefault="00487CF0" w:rsidP="00AA721C">
      <w:pPr>
        <w:pStyle w:val="tlNadpis2Pred0pt"/>
      </w:pPr>
      <w:r w:rsidRPr="00BB4106">
        <w:t>Predstavenstvo</w:t>
      </w:r>
    </w:p>
    <w:p w:rsidR="00B56F2A" w:rsidRPr="00BB4106" w:rsidRDefault="00487CF0" w:rsidP="00AA721C">
      <w:pPr>
        <w:keepLines/>
        <w:numPr>
          <w:ilvl w:val="0"/>
          <w:numId w:val="2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Predstavenstvo je výkonným orgánom OPK, ktoré medzi konferenciami: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rozpracúva a zabezpečuje plnenie úloh vyplývajúcich z uznesení konferencie a uznesení orgánov SPK,</w:t>
      </w:r>
    </w:p>
    <w:p w:rsidR="00291704" w:rsidRDefault="00706BB3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určuje, ktorá organizačná zložka plní úlohy </w:t>
      </w:r>
      <w:r w:rsidR="00291704">
        <w:rPr>
          <w:rFonts w:ascii="Calibri" w:hAnsi="Calibri"/>
        </w:rPr>
        <w:t xml:space="preserve">vyplývajúce z § 42 ods. 1 zákona okrem písm. f) v podmienkach OPK, 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predkladá návrh rozpočtu OPK, sleduje a vyhodnocuje jeho plnenie, zabezpečuje hospodárenie a vedenie hospodárskej evidencie a nakladanie s majetkom OPK,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rozhoduje o odvolaní v prípade neprijatia člena predsedom,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teoretickú a praktickú prípravu pre skúšky z poľovníctva, zostavuje skúšobné komisie pre skúšky z poľovníctva a zabezpečuje vykonanie skúšok z poľovníctva,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vymenúva </w:t>
      </w:r>
      <w:r w:rsidR="00C46CDD" w:rsidRPr="00BB4106">
        <w:rPr>
          <w:rFonts w:ascii="Calibri" w:hAnsi="Calibri"/>
        </w:rPr>
        <w:t xml:space="preserve">a odvoláva </w:t>
      </w:r>
      <w:r w:rsidRPr="00BB4106">
        <w:rPr>
          <w:rFonts w:ascii="Calibri" w:hAnsi="Calibri"/>
        </w:rPr>
        <w:t>členov hodnotiteľskej komisie pre chovateľskej prehliadky,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navrhuje zástupcu OPK v poradných zboroch a navrhuje zástupcov OPK v chovateľských radách,</w:t>
      </w:r>
    </w:p>
    <w:p w:rsidR="00BB6A7B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zriaďuje pre svoju činnosť kanceláriu OPK ako odborný, administratívny a výkonný útvar, riadi a kontroluje jej činnosť, rozhoduje o uzatváraní a rozväzovaní pracovného pomeru so zamestnancami kancelárie,</w:t>
      </w:r>
    </w:p>
    <w:p w:rsidR="00AE4505" w:rsidRPr="00BB4106" w:rsidRDefault="00AE4505" w:rsidP="00AA721C">
      <w:pPr>
        <w:pStyle w:val="adda"/>
        <w:keepLines/>
        <w:numPr>
          <w:ilvl w:val="0"/>
          <w:numId w:val="43"/>
        </w:numPr>
        <w:spacing w:before="0"/>
        <w:rPr>
          <w:rFonts w:ascii="Calibri" w:hAnsi="Calibri"/>
        </w:rPr>
      </w:pPr>
      <w:r w:rsidRPr="00BB4106">
        <w:rPr>
          <w:rFonts w:ascii="Calibri" w:hAnsi="Calibri"/>
        </w:rPr>
        <w:t>zriaďuje pre svoju činnosť stále alebo dočasné komisie, určuje ich obsahovú náplň, vymenúva a odvoláva ich členov,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zvoláva zasadnutie konferencie, pripravuje podkladové materiály a organizačne ju zabezpečuje,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predkladá správu o činnosti od ostatnej konferencie,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rozhoduje o ďalších záležitostiach OPK</w:t>
      </w:r>
      <w:r w:rsidR="00C46CDD" w:rsidRPr="00BB4106">
        <w:rPr>
          <w:rFonts w:ascii="Calibri" w:hAnsi="Calibri"/>
        </w:rPr>
        <w:t>, ktoré si vyhradí</w:t>
      </w:r>
      <w:r w:rsidRPr="00BB4106">
        <w:rPr>
          <w:rFonts w:ascii="Calibri" w:hAnsi="Calibri"/>
        </w:rPr>
        <w:t>.</w:t>
      </w:r>
    </w:p>
    <w:p w:rsidR="00487CF0" w:rsidRPr="00BB4106" w:rsidRDefault="00487CF0" w:rsidP="00AA721C">
      <w:pPr>
        <w:keepLines/>
        <w:numPr>
          <w:ilvl w:val="0"/>
          <w:numId w:val="2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Zasadnutie predstavenstva zvoláva predseda najmenej štyri razy do roka. Zasadnutie predstavenstva musí zvolať, ak o to požiada prezídium SPK alebo orgány štátnej správy poľovníctva. Zasadnutia predstavenstva sa môže zúčastniť predseda obvodnej dozornej rady a predseda obvodnej disciplinárnej komisie.</w:t>
      </w:r>
    </w:p>
    <w:p w:rsidR="00487CF0" w:rsidRPr="00BB4106" w:rsidRDefault="00487CF0" w:rsidP="00AA721C">
      <w:pPr>
        <w:keepLines/>
        <w:numPr>
          <w:ilvl w:val="0"/>
          <w:numId w:val="2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Predstavenstvo môže v neodkladných prípadoch rozhodnúť i o veciach, ktoré patria do kompetencie konferencie. Takéto rozhodnutie musí byť dodatočne schválené najbližšou konferenciou, inak stráca platnosť a účinnosť.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20</w:t>
      </w:r>
    </w:p>
    <w:p w:rsidR="00487CF0" w:rsidRPr="00BB4106" w:rsidRDefault="00487CF0" w:rsidP="00AA721C">
      <w:pPr>
        <w:pStyle w:val="tlNadpis2Pred0pt"/>
      </w:pPr>
      <w:r w:rsidRPr="00BB4106">
        <w:t>Kancelária OPK</w:t>
      </w:r>
    </w:p>
    <w:p w:rsidR="00487CF0" w:rsidRPr="00BB4106" w:rsidRDefault="00487CF0" w:rsidP="00AA721C">
      <w:pPr>
        <w:keepLines/>
        <w:numPr>
          <w:ilvl w:val="3"/>
          <w:numId w:val="17"/>
        </w:numPr>
        <w:spacing w:before="0" w:after="120"/>
        <w:ind w:left="426" w:hanging="426"/>
        <w:rPr>
          <w:rFonts w:ascii="Calibri" w:hAnsi="Calibri"/>
        </w:rPr>
      </w:pPr>
      <w:r w:rsidRPr="00BB4106">
        <w:rPr>
          <w:rFonts w:ascii="Calibri" w:hAnsi="Calibri"/>
        </w:rPr>
        <w:t>Kancelária OPK sa skladá z vedúceho kancelárie OPK a z nevyhnutného počtu pracovníkov, ktorý určí predstavenstvo.</w:t>
      </w:r>
    </w:p>
    <w:p w:rsidR="00B56F2A" w:rsidRPr="00BB4106" w:rsidRDefault="00487CF0" w:rsidP="00AA721C">
      <w:pPr>
        <w:keepLines/>
        <w:numPr>
          <w:ilvl w:val="3"/>
          <w:numId w:val="17"/>
        </w:numPr>
        <w:spacing w:before="0" w:after="120"/>
        <w:ind w:left="426" w:hanging="426"/>
        <w:rPr>
          <w:rFonts w:ascii="Calibri" w:hAnsi="Calibri"/>
        </w:rPr>
      </w:pPr>
      <w:r w:rsidRPr="00BB4106">
        <w:rPr>
          <w:rFonts w:ascii="Calibri" w:hAnsi="Calibri"/>
        </w:rPr>
        <w:t>Kancelária OPK plní najmä tieto úlohy: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činnosť predsedu a predstavenstva, orgánov OPK a ich komisií</w:t>
      </w:r>
      <w:r w:rsidR="00A31A76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pripravuje podklady na rokovania predstavenstva,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organizačne zabezpečuje plnenie úloh z predstavenstva,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spravuje pridelený majetok,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vedie evidenciu členov SPK v obvode,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vydáva a odníma poľovné lístky a predlžuje ich platnosť,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vedie evidenciu vydaných a odňatých poľovných lístkoch,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plní ostatné úlohy určené predstavenstvom.</w:t>
      </w:r>
    </w:p>
    <w:p w:rsidR="00487CF0" w:rsidRPr="00BB4106" w:rsidRDefault="00487CF0" w:rsidP="00AA721C">
      <w:pPr>
        <w:keepLines/>
        <w:numPr>
          <w:ilvl w:val="3"/>
          <w:numId w:val="17"/>
        </w:numPr>
        <w:spacing w:before="0" w:after="120"/>
        <w:ind w:left="426" w:hanging="426"/>
        <w:rPr>
          <w:rFonts w:ascii="Calibri" w:hAnsi="Calibri"/>
        </w:rPr>
      </w:pPr>
      <w:r w:rsidRPr="00BB4106">
        <w:rPr>
          <w:rFonts w:ascii="Calibri" w:hAnsi="Calibri"/>
        </w:rPr>
        <w:t>Na pracovnoprávne vzťahy zamestnancov kancelárie OPK sa vzťahujú všeobecne záväzné právne predpisy</w:t>
      </w:r>
      <w:r w:rsidR="00D81853">
        <w:fldChar w:fldCharType="begin"/>
      </w:r>
      <w:r w:rsidR="00D81853">
        <w:instrText xml:space="preserve"> NOTEREF _Ref252108364 \h  \* MERGEFORMAT </w:instrText>
      </w:r>
      <w:r w:rsidR="00D81853">
        <w:fldChar w:fldCharType="separate"/>
      </w:r>
      <w:r w:rsidR="00213FE3">
        <w:t>1</w:t>
      </w:r>
      <w:r w:rsidR="00D81853">
        <w:fldChar w:fldCharType="end"/>
      </w:r>
      <w:r w:rsidRPr="00BB4106">
        <w:rPr>
          <w:rFonts w:ascii="Calibri" w:hAnsi="Calibri"/>
        </w:rPr>
        <w:t>).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21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Predseda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Štatutárnym zástupcom OPK je predseda, podpisuje v mene OPK všetky písomnosti a zastupuje OPK navonok. Ďalšieho štatutárneho zástupcu OPK určí predstavenstvo.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Predseda riadi činnosť predstavenstva. Na základe jeho poverenia alebo poverenia predstavenstva môžu riadiť príslušné úseky činnosti aj iní členovia predstavenstva s príslušnou podpisovou právomocou.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V neodkladných prípadoch môže vo veci vyhradenej predstavenstvu rozhodnúť predseda s jedným členom predstavenstva. Takéto rozhodnutie musí byť schválené na najbližšom zasadnutí predstavenstva, inak stráca platnosť a účinnosť.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Predsedu zastupuje počas jeho neprítomnosti podpredseda v rozsahu poverenia predsedom alebo poverenia predstavenstva.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22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Obvodná dozorná rada</w:t>
      </w:r>
    </w:p>
    <w:p w:rsidR="00487CF0" w:rsidRPr="00BB4106" w:rsidRDefault="00487CF0" w:rsidP="00AA721C">
      <w:pPr>
        <w:keepLines/>
        <w:numPr>
          <w:ilvl w:val="0"/>
          <w:numId w:val="9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 xml:space="preserve">Obvodná dozorná rada je trojčlenný kontrolný orgán riadený </w:t>
      </w:r>
      <w:r w:rsidR="00C10B82" w:rsidRPr="00BB4106">
        <w:rPr>
          <w:rFonts w:ascii="Calibri" w:hAnsi="Calibri"/>
        </w:rPr>
        <w:t xml:space="preserve">jej </w:t>
      </w:r>
      <w:r w:rsidRPr="00BB4106">
        <w:rPr>
          <w:rFonts w:ascii="Calibri" w:hAnsi="Calibri"/>
        </w:rPr>
        <w:t>predsedom. Členstvo v obvodnej dozornej rade je nezlučiteľné s funkciou člena predstavenstva,</w:t>
      </w:r>
      <w:r w:rsidR="00912E39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člena disciplinárneho orgánu alebo zamestnanca OPK.</w:t>
      </w:r>
    </w:p>
    <w:p w:rsidR="00487CF0" w:rsidRPr="00BB4106" w:rsidRDefault="00487CF0" w:rsidP="00AA721C">
      <w:pPr>
        <w:keepLines/>
        <w:numPr>
          <w:ilvl w:val="0"/>
          <w:numId w:val="9"/>
        </w:numPr>
        <w:spacing w:before="0" w:after="120"/>
        <w:ind w:left="426" w:hanging="425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Obvodná dozorná rada vo svojej činnosti: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dozerá na dodržiavanie všeobecne záväzných a vnútorných predpisov SPK,</w:t>
      </w:r>
    </w:p>
    <w:p w:rsidR="00912E39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kontroluje plnenie uznesení orgánmi a komisiami OPK,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orgánom, komisiám a členom OPK poskytuje odbornú a metodickú pomoc,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kontroluje finančné hospodárenie OPK a nakladanie s finančnými prostriedkami a iným majetkom </w:t>
      </w:r>
      <w:r w:rsidR="0000397F" w:rsidRPr="00BB4106">
        <w:rPr>
          <w:rFonts w:ascii="Calibri" w:hAnsi="Calibri"/>
        </w:rPr>
        <w:t>podľa</w:t>
      </w:r>
      <w:r w:rsidRPr="00BB4106">
        <w:rPr>
          <w:rFonts w:ascii="Calibri" w:hAnsi="Calibri"/>
        </w:rPr>
        <w:t xml:space="preserve"> schválen</w:t>
      </w:r>
      <w:r w:rsidR="0000397F" w:rsidRPr="00BB4106">
        <w:rPr>
          <w:rFonts w:ascii="Calibri" w:hAnsi="Calibri"/>
        </w:rPr>
        <w:t>ého</w:t>
      </w:r>
      <w:r w:rsidRPr="00BB4106">
        <w:rPr>
          <w:rFonts w:ascii="Calibri" w:hAnsi="Calibri"/>
        </w:rPr>
        <w:t xml:space="preserve"> rozpočt</w:t>
      </w:r>
      <w:r w:rsidR="0000397F" w:rsidRPr="00BB4106">
        <w:rPr>
          <w:rFonts w:ascii="Calibri" w:hAnsi="Calibri"/>
        </w:rPr>
        <w:t>u</w:t>
      </w:r>
      <w:r w:rsidRPr="00BB4106">
        <w:rPr>
          <w:rFonts w:ascii="Calibri" w:hAnsi="Calibri"/>
        </w:rPr>
        <w:t xml:space="preserve"> a </w:t>
      </w:r>
      <w:r w:rsidR="0000397F" w:rsidRPr="00BB4106">
        <w:rPr>
          <w:rFonts w:ascii="Calibri" w:hAnsi="Calibri"/>
        </w:rPr>
        <w:t>n</w:t>
      </w:r>
      <w:r w:rsidRPr="00BB4106">
        <w:rPr>
          <w:rFonts w:ascii="Calibri" w:hAnsi="Calibri"/>
        </w:rPr>
        <w:t>a t</w:t>
      </w:r>
      <w:r w:rsidR="0000397F" w:rsidRPr="00BB4106">
        <w:rPr>
          <w:rFonts w:ascii="Calibri" w:hAnsi="Calibri"/>
        </w:rPr>
        <w:t>en</w:t>
      </w:r>
      <w:r w:rsidRPr="00BB4106">
        <w:rPr>
          <w:rFonts w:ascii="Calibri" w:hAnsi="Calibri"/>
        </w:rPr>
        <w:t>to účel vykonáva revíziu hospodárenia,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 svojej činnosti sa riadi všeobecne záväznými právnymi predpismi a vnútornými predpismi SPK a pri výkone funkcie je nezávislá od predstavenstva. Za svoju činnosť zodpovedá konferencii, ktorej predkladá správu o výsledkoch kontroly činnosti spolu s návrhom opatrení.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23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Obvodná disciplinárna komisia</w:t>
      </w:r>
    </w:p>
    <w:p w:rsidR="00487CF0" w:rsidRPr="00BB4106" w:rsidRDefault="00487CF0" w:rsidP="00AA721C">
      <w:pPr>
        <w:keepLines/>
        <w:numPr>
          <w:ilvl w:val="0"/>
          <w:numId w:val="10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>Obvodná disciplinárna komisia je disciplinárny orgán OPK, ktorý rieši disciplinárne previnenia podľa disciplinárneho poriadku.</w:t>
      </w:r>
    </w:p>
    <w:p w:rsidR="00487CF0" w:rsidRPr="00BB4106" w:rsidRDefault="00487CF0" w:rsidP="00AA721C">
      <w:pPr>
        <w:keepLines/>
        <w:numPr>
          <w:ilvl w:val="0"/>
          <w:numId w:val="10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>Predsedu a štyroch členov obvodnej disciplinárnej komisie volí konferencia.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24</w:t>
      </w:r>
    </w:p>
    <w:p w:rsidR="00990F88" w:rsidRPr="00BB4106" w:rsidRDefault="00487CF0" w:rsidP="00AA721C">
      <w:pPr>
        <w:pStyle w:val="Nadpis2"/>
        <w:keepLines/>
        <w:spacing w:before="0" w:after="0"/>
        <w:rPr>
          <w:rFonts w:ascii="Calibri" w:hAnsi="Calibri"/>
        </w:rPr>
      </w:pPr>
      <w:r w:rsidRPr="00BB4106">
        <w:rPr>
          <w:rFonts w:ascii="Calibri" w:hAnsi="Calibri"/>
        </w:rPr>
        <w:t>Členovia SPK, ktorí nie sú členmi poľovníckej organizácie</w:t>
      </w:r>
      <w:r w:rsidR="00D9723D" w:rsidRPr="00BB4106">
        <w:rPr>
          <w:rFonts w:ascii="Calibri" w:hAnsi="Calibri"/>
        </w:rPr>
        <w:t xml:space="preserve"> </w:t>
      </w:r>
    </w:p>
    <w:p w:rsidR="00487CF0" w:rsidRPr="00BB4106" w:rsidRDefault="00D9723D" w:rsidP="00AA721C">
      <w:pPr>
        <w:pStyle w:val="tlNadpis2Pred0pt"/>
      </w:pPr>
      <w:r w:rsidRPr="00BB4106">
        <w:t>alebo nie sú držiteľmi poľovného lístka</w:t>
      </w:r>
    </w:p>
    <w:p w:rsidR="00487CF0" w:rsidRPr="00BB4106" w:rsidRDefault="00487CF0" w:rsidP="00AA721C">
      <w:pPr>
        <w:keepLines/>
        <w:numPr>
          <w:ilvl w:val="1"/>
          <w:numId w:val="16"/>
        </w:numPr>
        <w:spacing w:before="12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Členov SPK, ktorí nie sú členmi poľovníckej organizácie</w:t>
      </w:r>
      <w:r w:rsidR="00D9723D" w:rsidRPr="00BB4106">
        <w:rPr>
          <w:rFonts w:ascii="Calibri" w:hAnsi="Calibri"/>
        </w:rPr>
        <w:t xml:space="preserve"> alebo nie sú držiteľmi poľovného lístka</w:t>
      </w:r>
      <w:r w:rsidRPr="00BB4106">
        <w:rPr>
          <w:rFonts w:ascii="Calibri" w:hAnsi="Calibri"/>
        </w:rPr>
        <w:t>, eviduje OPK príslušná podľa miesta trvalého pobytu člena.</w:t>
      </w:r>
    </w:p>
    <w:p w:rsidR="00487CF0" w:rsidRDefault="00487CF0" w:rsidP="00AA721C">
      <w:pPr>
        <w:keepLines/>
        <w:numPr>
          <w:ilvl w:val="1"/>
          <w:numId w:val="16"/>
        </w:numPr>
        <w:spacing w:before="12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OPK vytvára podmienky pre prehlbovanie ich odborných vedomostí, plnenie členských povinností a účasť na akciách organizovaných SPK.</w:t>
      </w:r>
    </w:p>
    <w:p w:rsidR="003A2049" w:rsidRPr="001357D3" w:rsidRDefault="003A2049" w:rsidP="00AA721C">
      <w:pPr>
        <w:keepLines/>
        <w:spacing w:before="360"/>
        <w:jc w:val="center"/>
        <w:rPr>
          <w:rFonts w:ascii="Calibri" w:hAnsi="Calibri"/>
          <w:b/>
          <w:sz w:val="26"/>
          <w:szCs w:val="26"/>
        </w:rPr>
      </w:pPr>
      <w:r w:rsidRPr="001357D3">
        <w:rPr>
          <w:rFonts w:ascii="Calibri" w:hAnsi="Calibri"/>
          <w:b/>
          <w:sz w:val="26"/>
          <w:szCs w:val="26"/>
        </w:rPr>
        <w:t>6. časť</w:t>
      </w:r>
    </w:p>
    <w:p w:rsidR="003A2049" w:rsidRPr="001357D3" w:rsidRDefault="003A2049" w:rsidP="00AA721C">
      <w:pPr>
        <w:keepLines/>
        <w:spacing w:before="0" w:after="120"/>
        <w:jc w:val="center"/>
        <w:rPr>
          <w:rFonts w:ascii="Calibri" w:hAnsi="Calibri"/>
          <w:b/>
          <w:sz w:val="26"/>
          <w:szCs w:val="26"/>
        </w:rPr>
      </w:pPr>
      <w:r w:rsidRPr="001357D3">
        <w:rPr>
          <w:rFonts w:ascii="Calibri" w:hAnsi="Calibri"/>
          <w:b/>
          <w:sz w:val="26"/>
          <w:szCs w:val="26"/>
        </w:rPr>
        <w:t>Prechodné a záverečné ustanovenia</w:t>
      </w:r>
    </w:p>
    <w:p w:rsidR="008B27D3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  <w:r>
        <w:rPr>
          <w:rFonts w:ascii="Calibri" w:hAnsi="Calibri"/>
        </w:rPr>
        <w:t>§ 25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Prechodné ustanovenia</w:t>
      </w:r>
    </w:p>
    <w:p w:rsidR="00487CF0" w:rsidRPr="00BB4106" w:rsidRDefault="00487CF0" w:rsidP="00AA721C">
      <w:pPr>
        <w:keepLines/>
        <w:numPr>
          <w:ilvl w:val="0"/>
          <w:numId w:val="6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 xml:space="preserve">Delegáti obvodného snemu podľa § 81 ods. 5 zákona pokračujú podľa týchto stanov v rokovaní ako </w:t>
      </w:r>
      <w:r w:rsidR="00EC0F4B" w:rsidRPr="00BB4106">
        <w:rPr>
          <w:rFonts w:ascii="Calibri" w:hAnsi="Calibri"/>
        </w:rPr>
        <w:t xml:space="preserve">výročná </w:t>
      </w:r>
      <w:r w:rsidRPr="00BB4106">
        <w:rPr>
          <w:rFonts w:ascii="Calibri" w:hAnsi="Calibri"/>
        </w:rPr>
        <w:t xml:space="preserve">konferencia, ktorá zvolí orgány OPK. Rokovanie tejto </w:t>
      </w:r>
      <w:r w:rsidR="00EC0F4B" w:rsidRPr="00BB4106">
        <w:rPr>
          <w:rFonts w:ascii="Calibri" w:hAnsi="Calibri"/>
        </w:rPr>
        <w:t xml:space="preserve">výročnej </w:t>
      </w:r>
      <w:r w:rsidRPr="00BB4106">
        <w:rPr>
          <w:rFonts w:ascii="Calibri" w:hAnsi="Calibri"/>
        </w:rPr>
        <w:t>konferencie sa uskutoční do 31.</w:t>
      </w:r>
      <w:r w:rsidR="0000397F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marca 2010 a zvolajú ho orgány podľa § 80 ods. 15 zákona.</w:t>
      </w:r>
    </w:p>
    <w:p w:rsidR="00487CF0" w:rsidRDefault="00487CF0" w:rsidP="00AA721C">
      <w:pPr>
        <w:keepLines/>
        <w:numPr>
          <w:ilvl w:val="0"/>
          <w:numId w:val="6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>Zakladajúci členovia SPK – fyzické osoby podľa § 81 ods. 2 a právnické osoby podľa § 81 ods. 3, zaplatia členský príspevok na rok 2010 do 31. marca 2010 vo výške určenej ustanovujúcim snemom.</w:t>
      </w: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  <w:r>
        <w:rPr>
          <w:rFonts w:ascii="Calibri" w:hAnsi="Calibri"/>
        </w:rPr>
        <w:lastRenderedPageBreak/>
        <w:t>§ 26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Účinnosť</w:t>
      </w:r>
    </w:p>
    <w:p w:rsidR="00AE3AC5" w:rsidRDefault="00AE3AC5" w:rsidP="00AA721C">
      <w:pPr>
        <w:keepLines/>
        <w:numPr>
          <w:ilvl w:val="0"/>
          <w:numId w:val="70"/>
        </w:numPr>
        <w:spacing w:before="0" w:after="120"/>
        <w:ind w:left="426" w:hanging="426"/>
        <w:rPr>
          <w:rFonts w:ascii="Calibri" w:hAnsi="Calibri"/>
        </w:rPr>
      </w:pPr>
      <w:r w:rsidRPr="00AE3AC5">
        <w:rPr>
          <w:rFonts w:ascii="Calibri" w:hAnsi="Calibri"/>
        </w:rPr>
        <w:t>Stanovy SPK schválené na ustanovujúcom sneme 23.1.2010 v znení zmien a doplnkov schválených snemom SPK 11.6.2011</w:t>
      </w:r>
      <w:r w:rsidR="008543EB">
        <w:rPr>
          <w:rFonts w:ascii="Calibri" w:hAnsi="Calibri"/>
        </w:rPr>
        <w:t xml:space="preserve"> a</w:t>
      </w:r>
      <w:r w:rsidR="00E50BB3">
        <w:rPr>
          <w:rFonts w:ascii="Calibri" w:hAnsi="Calibri"/>
        </w:rPr>
        <w:t xml:space="preserve"> snemom SPK </w:t>
      </w:r>
      <w:r w:rsidR="008543EB">
        <w:rPr>
          <w:rFonts w:ascii="Calibri" w:hAnsi="Calibri"/>
        </w:rPr>
        <w:t>22.06.2013</w:t>
      </w:r>
      <w:r w:rsidRPr="00AE3AC5">
        <w:rPr>
          <w:rFonts w:ascii="Calibri" w:hAnsi="Calibri"/>
        </w:rPr>
        <w:t xml:space="preserve"> nadobudli účinnosť </w:t>
      </w:r>
      <w:r w:rsidR="008543EB">
        <w:rPr>
          <w:rFonts w:ascii="Calibri" w:hAnsi="Calibri"/>
        </w:rPr>
        <w:t>22</w:t>
      </w:r>
      <w:r w:rsidRPr="00AE3AC5">
        <w:rPr>
          <w:rFonts w:ascii="Calibri" w:hAnsi="Calibri"/>
        </w:rPr>
        <w:t>.6.201</w:t>
      </w:r>
      <w:r w:rsidR="008543EB">
        <w:rPr>
          <w:rFonts w:ascii="Calibri" w:hAnsi="Calibri"/>
        </w:rPr>
        <w:t>3</w:t>
      </w:r>
      <w:r w:rsidRPr="00AE3AC5">
        <w:rPr>
          <w:rFonts w:ascii="Calibri" w:hAnsi="Calibri"/>
        </w:rPr>
        <w:t>.</w:t>
      </w:r>
    </w:p>
    <w:p w:rsidR="00C803DA" w:rsidRDefault="00C803DA" w:rsidP="00C803DA">
      <w:pPr>
        <w:keepLines/>
        <w:spacing w:before="0" w:after="120"/>
        <w:ind w:left="426"/>
        <w:rPr>
          <w:rFonts w:ascii="Calibri" w:hAnsi="Calibri"/>
        </w:rPr>
      </w:pPr>
    </w:p>
    <w:p w:rsidR="00C803DA" w:rsidRDefault="00C803DA" w:rsidP="00C803DA">
      <w:pPr>
        <w:keepLines/>
        <w:spacing w:before="0" w:after="120"/>
        <w:ind w:left="426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487CF0" w:rsidRPr="00BB4106" w:rsidRDefault="00487CF0" w:rsidP="00AA721C">
      <w:pPr>
        <w:keepLines/>
        <w:spacing w:before="600" w:after="120"/>
        <w:jc w:val="center"/>
        <w:outlineLvl w:val="0"/>
        <w:rPr>
          <w:rFonts w:ascii="Calibri" w:hAnsi="Calibri"/>
        </w:rPr>
      </w:pPr>
      <w:r w:rsidRPr="00BB4106">
        <w:rPr>
          <w:rFonts w:ascii="Calibri" w:hAnsi="Calibri"/>
        </w:rPr>
        <w:t>………………………………………</w:t>
      </w:r>
    </w:p>
    <w:p w:rsidR="00CF207F" w:rsidRPr="00BB4106" w:rsidRDefault="00CF207F" w:rsidP="00AA721C">
      <w:pPr>
        <w:keepLines/>
        <w:spacing w:before="0" w:after="0"/>
        <w:jc w:val="center"/>
        <w:outlineLvl w:val="0"/>
        <w:rPr>
          <w:rFonts w:ascii="Calibri" w:hAnsi="Calibri"/>
          <w:i/>
        </w:rPr>
      </w:pPr>
      <w:r w:rsidRPr="00BB4106">
        <w:rPr>
          <w:rFonts w:ascii="Calibri" w:hAnsi="Calibri"/>
          <w:i/>
        </w:rPr>
        <w:t>Ing. Tibor Lebocký</w:t>
      </w:r>
    </w:p>
    <w:p w:rsidR="00487CF0" w:rsidRPr="00BB4106" w:rsidRDefault="00487CF0" w:rsidP="00AA721C">
      <w:pPr>
        <w:keepLines/>
        <w:spacing w:before="0" w:after="0"/>
        <w:jc w:val="center"/>
        <w:outlineLvl w:val="0"/>
        <w:rPr>
          <w:rFonts w:ascii="Calibri" w:hAnsi="Calibri"/>
          <w:i/>
        </w:rPr>
      </w:pPr>
      <w:r w:rsidRPr="00BB4106">
        <w:rPr>
          <w:rFonts w:ascii="Calibri" w:hAnsi="Calibri"/>
          <w:i/>
        </w:rPr>
        <w:t>prezident</w:t>
      </w:r>
    </w:p>
    <w:p w:rsidR="00487CF0" w:rsidRPr="00BB4106" w:rsidRDefault="00487CF0" w:rsidP="00AA721C">
      <w:pPr>
        <w:keepLines/>
        <w:spacing w:before="0" w:after="0"/>
        <w:jc w:val="center"/>
        <w:rPr>
          <w:rFonts w:ascii="Calibri" w:hAnsi="Calibri"/>
          <w:i/>
        </w:rPr>
      </w:pPr>
      <w:r w:rsidRPr="00BB4106">
        <w:rPr>
          <w:rFonts w:ascii="Calibri" w:hAnsi="Calibri"/>
          <w:i/>
        </w:rPr>
        <w:t>Slovenskej poľovníckej komory</w:t>
      </w:r>
    </w:p>
    <w:sectPr w:rsidR="00487CF0" w:rsidRPr="00BB4106" w:rsidSect="006C4FD9">
      <w:footerReference w:type="default" r:id="rId8"/>
      <w:pgSz w:w="11906" w:h="16838"/>
      <w:pgMar w:top="1134" w:right="1134" w:bottom="1134" w:left="1134" w:header="680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B1" w:rsidRDefault="007B02B1" w:rsidP="00314AA3">
      <w:r>
        <w:separator/>
      </w:r>
    </w:p>
    <w:p w:rsidR="007B02B1" w:rsidRDefault="007B02B1"/>
  </w:endnote>
  <w:endnote w:type="continuationSeparator" w:id="0">
    <w:p w:rsidR="007B02B1" w:rsidRDefault="007B02B1" w:rsidP="00314AA3">
      <w:r>
        <w:continuationSeparator/>
      </w:r>
    </w:p>
    <w:p w:rsidR="007B02B1" w:rsidRDefault="007B0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D9" w:rsidRPr="006C4FD9" w:rsidRDefault="006C4FD9">
    <w:pPr>
      <w:pStyle w:val="Pta"/>
      <w:jc w:val="center"/>
      <w:rPr>
        <w:rFonts w:ascii="Calibri" w:hAnsi="Calibri" w:cs="Calibri"/>
        <w:sz w:val="20"/>
        <w:szCs w:val="20"/>
      </w:rPr>
    </w:pPr>
    <w:r w:rsidRPr="006C4FD9">
      <w:rPr>
        <w:rFonts w:ascii="Calibri" w:hAnsi="Calibri" w:cs="Calibri"/>
        <w:sz w:val="20"/>
        <w:szCs w:val="20"/>
      </w:rPr>
      <w:fldChar w:fldCharType="begin"/>
    </w:r>
    <w:r w:rsidRPr="006C4FD9">
      <w:rPr>
        <w:rFonts w:ascii="Calibri" w:hAnsi="Calibri" w:cs="Calibri"/>
        <w:sz w:val="20"/>
        <w:szCs w:val="20"/>
      </w:rPr>
      <w:instrText>PAGE   \* MERGEFORMAT</w:instrText>
    </w:r>
    <w:r w:rsidRPr="006C4FD9">
      <w:rPr>
        <w:rFonts w:ascii="Calibri" w:hAnsi="Calibri" w:cs="Calibri"/>
        <w:sz w:val="20"/>
        <w:szCs w:val="20"/>
      </w:rPr>
      <w:fldChar w:fldCharType="separate"/>
    </w:r>
    <w:r w:rsidR="0007486B">
      <w:rPr>
        <w:rFonts w:ascii="Calibri" w:hAnsi="Calibri" w:cs="Calibri"/>
        <w:noProof/>
        <w:sz w:val="20"/>
        <w:szCs w:val="20"/>
      </w:rPr>
      <w:t>1</w:t>
    </w:r>
    <w:r w:rsidRPr="006C4FD9">
      <w:rPr>
        <w:rFonts w:ascii="Calibri" w:hAnsi="Calibri" w:cs="Calibri"/>
        <w:sz w:val="20"/>
        <w:szCs w:val="20"/>
      </w:rPr>
      <w:fldChar w:fldCharType="end"/>
    </w:r>
  </w:p>
  <w:p w:rsidR="006C4FD9" w:rsidRDefault="006C4FD9" w:rsidP="002802EC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B1" w:rsidRDefault="007B02B1">
      <w:r>
        <w:separator/>
      </w:r>
    </w:p>
  </w:footnote>
  <w:footnote w:type="continuationSeparator" w:id="0">
    <w:p w:rsidR="007B02B1" w:rsidRDefault="007B02B1" w:rsidP="00314AA3">
      <w:r>
        <w:continuationSeparator/>
      </w:r>
    </w:p>
    <w:p w:rsidR="007B02B1" w:rsidRDefault="007B02B1"/>
  </w:footnote>
  <w:footnote w:id="1">
    <w:p w:rsidR="008D42AF" w:rsidRDefault="008D42AF">
      <w:pPr>
        <w:pStyle w:val="Textpoznmkypodiarou"/>
      </w:pPr>
      <w:r>
        <w:rPr>
          <w:rStyle w:val="Odkaznapoznmkupodiarou"/>
        </w:rPr>
        <w:footnoteRef/>
      </w:r>
      <w:r>
        <w:t>) Zákonník práce (zákon č. 311/2001 Z. z.).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8F7"/>
    <w:multiLevelType w:val="multilevel"/>
    <w:tmpl w:val="BE900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924DB"/>
    <w:multiLevelType w:val="multilevel"/>
    <w:tmpl w:val="A9441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B05D1"/>
    <w:multiLevelType w:val="hybridMultilevel"/>
    <w:tmpl w:val="E5661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B1D00"/>
    <w:multiLevelType w:val="multilevel"/>
    <w:tmpl w:val="D674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939DD"/>
    <w:multiLevelType w:val="multilevel"/>
    <w:tmpl w:val="4AEE01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E2983"/>
    <w:multiLevelType w:val="hybridMultilevel"/>
    <w:tmpl w:val="CA70E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31152"/>
    <w:multiLevelType w:val="hybridMultilevel"/>
    <w:tmpl w:val="BF2C9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8F4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2CB7"/>
    <w:multiLevelType w:val="hybridMultilevel"/>
    <w:tmpl w:val="572481C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5C303C0"/>
    <w:multiLevelType w:val="hybridMultilevel"/>
    <w:tmpl w:val="209443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40DE8"/>
    <w:multiLevelType w:val="hybridMultilevel"/>
    <w:tmpl w:val="A6C0BA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061E0"/>
    <w:multiLevelType w:val="hybridMultilevel"/>
    <w:tmpl w:val="F632687E"/>
    <w:lvl w:ilvl="0" w:tplc="CBE23B0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67A80666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BE007E6"/>
    <w:multiLevelType w:val="hybridMultilevel"/>
    <w:tmpl w:val="7F1231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D7B90"/>
    <w:multiLevelType w:val="hybridMultilevel"/>
    <w:tmpl w:val="195056D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FA66C17"/>
    <w:multiLevelType w:val="hybridMultilevel"/>
    <w:tmpl w:val="F7ECA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42486"/>
    <w:multiLevelType w:val="multilevel"/>
    <w:tmpl w:val="B6A8E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4455F0"/>
    <w:multiLevelType w:val="hybridMultilevel"/>
    <w:tmpl w:val="B8A2B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C4A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05CC8"/>
    <w:multiLevelType w:val="hybridMultilevel"/>
    <w:tmpl w:val="5D526E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6B0F"/>
    <w:multiLevelType w:val="hybridMultilevel"/>
    <w:tmpl w:val="B0E28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33BB9"/>
    <w:multiLevelType w:val="hybridMultilevel"/>
    <w:tmpl w:val="BBD8EB6A"/>
    <w:lvl w:ilvl="0" w:tplc="47D293FA">
      <w:start w:val="1"/>
      <w:numFmt w:val="lowerLetter"/>
      <w:lvlText w:val="f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0C3909"/>
    <w:multiLevelType w:val="hybridMultilevel"/>
    <w:tmpl w:val="221CD1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C78B5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9ED"/>
    <w:multiLevelType w:val="hybridMultilevel"/>
    <w:tmpl w:val="A3A0BA80"/>
    <w:lvl w:ilvl="0" w:tplc="041B000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7D99"/>
    <w:multiLevelType w:val="hybridMultilevel"/>
    <w:tmpl w:val="685036C4"/>
    <w:lvl w:ilvl="0" w:tplc="526457AA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363580"/>
    <w:multiLevelType w:val="multilevel"/>
    <w:tmpl w:val="97AA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4155EB"/>
    <w:multiLevelType w:val="hybridMultilevel"/>
    <w:tmpl w:val="B0E28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C5909"/>
    <w:multiLevelType w:val="hybridMultilevel"/>
    <w:tmpl w:val="F9EA28BE"/>
    <w:lvl w:ilvl="0" w:tplc="C8A2A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D07DC"/>
    <w:multiLevelType w:val="multilevel"/>
    <w:tmpl w:val="F6D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A0F87"/>
    <w:multiLevelType w:val="multilevel"/>
    <w:tmpl w:val="195C25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E58DF"/>
    <w:multiLevelType w:val="hybridMultilevel"/>
    <w:tmpl w:val="36328BF2"/>
    <w:lvl w:ilvl="0" w:tplc="8DC088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F7110F"/>
    <w:multiLevelType w:val="hybridMultilevel"/>
    <w:tmpl w:val="9148242E"/>
    <w:lvl w:ilvl="0" w:tplc="9F0C1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A80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74A4448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E2A35"/>
    <w:multiLevelType w:val="hybridMultilevel"/>
    <w:tmpl w:val="516AA880"/>
    <w:lvl w:ilvl="0" w:tplc="B2A87792">
      <w:start w:val="1"/>
      <w:numFmt w:val="decimal"/>
      <w:pStyle w:val="odsek1"/>
      <w:lvlText w:val="(%1)"/>
      <w:lvlJc w:val="left"/>
      <w:pPr>
        <w:tabs>
          <w:tab w:val="num" w:pos="-709"/>
        </w:tabs>
        <w:ind w:left="-709" w:firstLine="709"/>
      </w:pPr>
      <w:rPr>
        <w:rFonts w:hint="default"/>
        <w:b w:val="0"/>
        <w:i w:val="0"/>
        <w:strike w:val="0"/>
        <w:sz w:val="24"/>
      </w:rPr>
    </w:lvl>
    <w:lvl w:ilvl="1" w:tplc="041B0019">
      <w:start w:val="1"/>
      <w:numFmt w:val="lowerLetter"/>
      <w:lvlText w:val="%2)"/>
      <w:lvlJc w:val="left"/>
      <w:pPr>
        <w:tabs>
          <w:tab w:val="num" w:pos="-1260"/>
        </w:tabs>
        <w:ind w:left="-903" w:hanging="357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1609" w:hanging="180"/>
      </w:pPr>
    </w:lvl>
    <w:lvl w:ilvl="3" w:tplc="041B000F" w:tentative="1">
      <w:start w:val="1"/>
      <w:numFmt w:val="decimal"/>
      <w:lvlText w:val="%4."/>
      <w:lvlJc w:val="left"/>
      <w:pPr>
        <w:ind w:left="2329" w:hanging="360"/>
      </w:pPr>
    </w:lvl>
    <w:lvl w:ilvl="4" w:tplc="041B0019" w:tentative="1">
      <w:start w:val="1"/>
      <w:numFmt w:val="lowerLetter"/>
      <w:lvlText w:val="%5."/>
      <w:lvlJc w:val="left"/>
      <w:pPr>
        <w:ind w:left="3049" w:hanging="360"/>
      </w:pPr>
    </w:lvl>
    <w:lvl w:ilvl="5" w:tplc="041B001B" w:tentative="1">
      <w:start w:val="1"/>
      <w:numFmt w:val="lowerRoman"/>
      <w:lvlText w:val="%6."/>
      <w:lvlJc w:val="right"/>
      <w:pPr>
        <w:ind w:left="3769" w:hanging="180"/>
      </w:pPr>
    </w:lvl>
    <w:lvl w:ilvl="6" w:tplc="041B000F" w:tentative="1">
      <w:start w:val="1"/>
      <w:numFmt w:val="decimal"/>
      <w:lvlText w:val="%7."/>
      <w:lvlJc w:val="left"/>
      <w:pPr>
        <w:ind w:left="4489" w:hanging="360"/>
      </w:pPr>
    </w:lvl>
    <w:lvl w:ilvl="7" w:tplc="041B0019" w:tentative="1">
      <w:start w:val="1"/>
      <w:numFmt w:val="lowerLetter"/>
      <w:lvlText w:val="%8."/>
      <w:lvlJc w:val="left"/>
      <w:pPr>
        <w:ind w:left="5209" w:hanging="360"/>
      </w:pPr>
    </w:lvl>
    <w:lvl w:ilvl="8" w:tplc="041B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30">
    <w:nsid w:val="50CA1DC8"/>
    <w:multiLevelType w:val="hybridMultilevel"/>
    <w:tmpl w:val="B5C61148"/>
    <w:lvl w:ilvl="0" w:tplc="B2EC76F2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1606A20">
      <w:start w:val="1"/>
      <w:numFmt w:val="decimal"/>
      <w:lvlText w:val="%3."/>
      <w:lvlJc w:val="left"/>
      <w:pPr>
        <w:ind w:left="234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93507"/>
    <w:multiLevelType w:val="hybridMultilevel"/>
    <w:tmpl w:val="91A0420C"/>
    <w:lvl w:ilvl="0" w:tplc="A8345266">
      <w:start w:val="1"/>
      <w:numFmt w:val="decimal"/>
      <w:pStyle w:val="a"/>
      <w:lvlText w:val="§ %1"/>
      <w:lvlJc w:val="left"/>
      <w:pPr>
        <w:tabs>
          <w:tab w:val="num" w:pos="5979"/>
        </w:tabs>
        <w:ind w:left="5217" w:hanging="397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6C28E2">
      <w:start w:val="1"/>
      <w:numFmt w:val="decimal"/>
      <w:lvlText w:val="(%2)"/>
      <w:lvlJc w:val="left"/>
      <w:pPr>
        <w:tabs>
          <w:tab w:val="num" w:pos="-31680"/>
        </w:tabs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E84E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22B524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hint="default"/>
      </w:rPr>
    </w:lvl>
    <w:lvl w:ilvl="4" w:tplc="89B0B87A">
      <w:start w:val="1"/>
      <w:numFmt w:val="decimal"/>
      <w:lvlText w:val="%5."/>
      <w:lvlJc w:val="left"/>
      <w:pPr>
        <w:tabs>
          <w:tab w:val="num" w:pos="870"/>
        </w:tabs>
        <w:ind w:left="870" w:hanging="39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B727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A1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23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A8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BE2705"/>
    <w:multiLevelType w:val="hybridMultilevel"/>
    <w:tmpl w:val="A1C8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9659A"/>
    <w:multiLevelType w:val="hybridMultilevel"/>
    <w:tmpl w:val="8C00830E"/>
    <w:lvl w:ilvl="0" w:tplc="18C81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445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A62F9"/>
    <w:multiLevelType w:val="hybridMultilevel"/>
    <w:tmpl w:val="66149E8E"/>
    <w:lvl w:ilvl="0" w:tplc="78CA4DCA">
      <w:start w:val="1"/>
      <w:numFmt w:val="lowerLetter"/>
      <w:lvlText w:val="f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B2554"/>
    <w:multiLevelType w:val="multilevel"/>
    <w:tmpl w:val="3B769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8F3C1F"/>
    <w:multiLevelType w:val="hybridMultilevel"/>
    <w:tmpl w:val="47446A00"/>
    <w:lvl w:ilvl="0" w:tplc="041B000F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B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417DE2"/>
    <w:multiLevelType w:val="hybridMultilevel"/>
    <w:tmpl w:val="81F28D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49F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F73DA2"/>
    <w:multiLevelType w:val="hybridMultilevel"/>
    <w:tmpl w:val="7EB2E45E"/>
    <w:lvl w:ilvl="0" w:tplc="A8345266">
      <w:start w:val="1"/>
      <w:numFmt w:val="decimal"/>
      <w:lvlText w:val="§ %1"/>
      <w:lvlJc w:val="left"/>
      <w:pPr>
        <w:tabs>
          <w:tab w:val="num" w:pos="227"/>
        </w:tabs>
        <w:ind w:left="0" w:firstLine="0"/>
      </w:pPr>
      <w:rPr>
        <w:rFonts w:ascii="Tahoma" w:hAnsi="Tahoma" w:cs="Tahoma" w:hint="default"/>
        <w:b/>
        <w:i w:val="0"/>
        <w:sz w:val="24"/>
        <w:szCs w:val="24"/>
      </w:rPr>
    </w:lvl>
    <w:lvl w:ilvl="1" w:tplc="F01CE6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95" w:hanging="375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7413E"/>
    <w:multiLevelType w:val="hybridMultilevel"/>
    <w:tmpl w:val="36BA070E"/>
    <w:lvl w:ilvl="0" w:tplc="B2EC7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12640940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25A8C"/>
    <w:multiLevelType w:val="multilevel"/>
    <w:tmpl w:val="0B204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184D48"/>
    <w:multiLevelType w:val="hybridMultilevel"/>
    <w:tmpl w:val="EC02B0D0"/>
    <w:lvl w:ilvl="0" w:tplc="F7C00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B4006E"/>
    <w:multiLevelType w:val="multilevel"/>
    <w:tmpl w:val="35B6F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2842BF"/>
    <w:multiLevelType w:val="multilevel"/>
    <w:tmpl w:val="C926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423B0E"/>
    <w:multiLevelType w:val="multilevel"/>
    <w:tmpl w:val="0AF80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Wingdings 3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E95B52"/>
    <w:multiLevelType w:val="multilevel"/>
    <w:tmpl w:val="604E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807064"/>
    <w:multiLevelType w:val="multilevel"/>
    <w:tmpl w:val="67685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735594"/>
    <w:multiLevelType w:val="hybridMultilevel"/>
    <w:tmpl w:val="9B5CAE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0B7052"/>
    <w:multiLevelType w:val="multilevel"/>
    <w:tmpl w:val="C49073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265408"/>
    <w:multiLevelType w:val="hybridMultilevel"/>
    <w:tmpl w:val="E1CAC010"/>
    <w:lvl w:ilvl="0" w:tplc="691A97FA">
      <w:start w:val="1"/>
      <w:numFmt w:val="decimal"/>
      <w:lvlText w:val="%1."/>
      <w:lvlJc w:val="left"/>
      <w:pPr>
        <w:ind w:left="720" w:hanging="360"/>
      </w:pPr>
    </w:lvl>
    <w:lvl w:ilvl="1" w:tplc="AEFA51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37"/>
  </w:num>
  <w:num w:numId="5">
    <w:abstractNumId w:val="6"/>
  </w:num>
  <w:num w:numId="6">
    <w:abstractNumId w:val="39"/>
  </w:num>
  <w:num w:numId="7">
    <w:abstractNumId w:val="15"/>
  </w:num>
  <w:num w:numId="8">
    <w:abstractNumId w:val="41"/>
  </w:num>
  <w:num w:numId="9">
    <w:abstractNumId w:val="33"/>
  </w:num>
  <w:num w:numId="10">
    <w:abstractNumId w:val="9"/>
  </w:num>
  <w:num w:numId="11">
    <w:abstractNumId w:val="19"/>
  </w:num>
  <w:num w:numId="12">
    <w:abstractNumId w:val="23"/>
  </w:num>
  <w:num w:numId="13">
    <w:abstractNumId w:val="47"/>
  </w:num>
  <w:num w:numId="14">
    <w:abstractNumId w:val="8"/>
  </w:num>
  <w:num w:numId="15">
    <w:abstractNumId w:val="27"/>
  </w:num>
  <w:num w:numId="16">
    <w:abstractNumId w:val="36"/>
  </w:num>
  <w:num w:numId="17">
    <w:abstractNumId w:val="38"/>
  </w:num>
  <w:num w:numId="18">
    <w:abstractNumId w:val="49"/>
  </w:num>
  <w:num w:numId="19">
    <w:abstractNumId w:val="13"/>
  </w:num>
  <w:num w:numId="20">
    <w:abstractNumId w:val="20"/>
  </w:num>
  <w:num w:numId="21">
    <w:abstractNumId w:val="17"/>
  </w:num>
  <w:num w:numId="22">
    <w:abstractNumId w:val="10"/>
  </w:num>
  <w:num w:numId="23">
    <w:abstractNumId w:val="31"/>
  </w:num>
  <w:num w:numId="24">
    <w:abstractNumId w:val="30"/>
  </w:num>
  <w:num w:numId="25">
    <w:abstractNumId w:val="29"/>
  </w:num>
  <w:num w:numId="26">
    <w:abstractNumId w:val="30"/>
    <w:lvlOverride w:ilvl="0">
      <w:startOverride w:val="1"/>
    </w:lvlOverride>
  </w:num>
  <w:num w:numId="27">
    <w:abstractNumId w:val="30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30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30"/>
    <w:lvlOverride w:ilvl="0">
      <w:startOverride w:val="1"/>
    </w:lvlOverride>
  </w:num>
  <w:num w:numId="39">
    <w:abstractNumId w:val="30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30"/>
    <w:lvlOverride w:ilvl="0">
      <w:startOverride w:val="1"/>
    </w:lvlOverride>
  </w:num>
  <w:num w:numId="42">
    <w:abstractNumId w:val="30"/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30"/>
    <w:lvlOverride w:ilvl="0">
      <w:startOverride w:val="1"/>
    </w:lvlOverride>
  </w:num>
  <w:num w:numId="47">
    <w:abstractNumId w:val="34"/>
  </w:num>
  <w:num w:numId="48">
    <w:abstractNumId w:val="18"/>
  </w:num>
  <w:num w:numId="49">
    <w:abstractNumId w:val="44"/>
  </w:num>
  <w:num w:numId="50">
    <w:abstractNumId w:val="43"/>
  </w:num>
  <w:num w:numId="51">
    <w:abstractNumId w:val="42"/>
  </w:num>
  <w:num w:numId="52">
    <w:abstractNumId w:val="3"/>
  </w:num>
  <w:num w:numId="53">
    <w:abstractNumId w:val="14"/>
  </w:num>
  <w:num w:numId="54">
    <w:abstractNumId w:val="0"/>
  </w:num>
  <w:num w:numId="55">
    <w:abstractNumId w:val="35"/>
  </w:num>
  <w:num w:numId="56">
    <w:abstractNumId w:val="1"/>
  </w:num>
  <w:num w:numId="57">
    <w:abstractNumId w:val="25"/>
  </w:num>
  <w:num w:numId="58">
    <w:abstractNumId w:val="22"/>
  </w:num>
  <w:num w:numId="59">
    <w:abstractNumId w:val="40"/>
  </w:num>
  <w:num w:numId="60">
    <w:abstractNumId w:val="46"/>
  </w:num>
  <w:num w:numId="61">
    <w:abstractNumId w:val="26"/>
  </w:num>
  <w:num w:numId="62">
    <w:abstractNumId w:val="48"/>
  </w:num>
  <w:num w:numId="63">
    <w:abstractNumId w:val="45"/>
  </w:num>
  <w:num w:numId="64">
    <w:abstractNumId w:val="4"/>
  </w:num>
  <w:num w:numId="65">
    <w:abstractNumId w:val="7"/>
  </w:num>
  <w:num w:numId="66">
    <w:abstractNumId w:val="16"/>
  </w:num>
  <w:num w:numId="67">
    <w:abstractNumId w:val="30"/>
    <w:lvlOverride w:ilvl="0">
      <w:startOverride w:val="1"/>
    </w:lvlOverride>
  </w:num>
  <w:num w:numId="68">
    <w:abstractNumId w:val="11"/>
  </w:num>
  <w:num w:numId="69">
    <w:abstractNumId w:val="12"/>
  </w:num>
  <w:num w:numId="70">
    <w:abstractNumId w:val="21"/>
  </w:num>
  <w:num w:numId="71">
    <w:abstractNumId w:val="32"/>
  </w:num>
  <w:num w:numId="72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68"/>
    <w:rsid w:val="000008F1"/>
    <w:rsid w:val="0000397F"/>
    <w:rsid w:val="00006901"/>
    <w:rsid w:val="00015B26"/>
    <w:rsid w:val="0003373A"/>
    <w:rsid w:val="00051CB5"/>
    <w:rsid w:val="00054576"/>
    <w:rsid w:val="00063FFB"/>
    <w:rsid w:val="00073E96"/>
    <w:rsid w:val="0007486B"/>
    <w:rsid w:val="000834C4"/>
    <w:rsid w:val="0008656C"/>
    <w:rsid w:val="00097E66"/>
    <w:rsid w:val="000A20A0"/>
    <w:rsid w:val="000B69E4"/>
    <w:rsid w:val="000C52F2"/>
    <w:rsid w:val="000F4534"/>
    <w:rsid w:val="00102A94"/>
    <w:rsid w:val="00117E50"/>
    <w:rsid w:val="00126BA7"/>
    <w:rsid w:val="00132F1C"/>
    <w:rsid w:val="001357D3"/>
    <w:rsid w:val="001409FB"/>
    <w:rsid w:val="001428F0"/>
    <w:rsid w:val="00144185"/>
    <w:rsid w:val="00171018"/>
    <w:rsid w:val="001768EB"/>
    <w:rsid w:val="001821D4"/>
    <w:rsid w:val="001844D2"/>
    <w:rsid w:val="001914E5"/>
    <w:rsid w:val="001B4316"/>
    <w:rsid w:val="001C273B"/>
    <w:rsid w:val="001C2AFD"/>
    <w:rsid w:val="001C6565"/>
    <w:rsid w:val="001D68A7"/>
    <w:rsid w:val="001E1750"/>
    <w:rsid w:val="001E3F8D"/>
    <w:rsid w:val="001F2139"/>
    <w:rsid w:val="002039D9"/>
    <w:rsid w:val="00205D66"/>
    <w:rsid w:val="00213FE3"/>
    <w:rsid w:val="0021483E"/>
    <w:rsid w:val="002249CE"/>
    <w:rsid w:val="0025294B"/>
    <w:rsid w:val="00261F27"/>
    <w:rsid w:val="002802EC"/>
    <w:rsid w:val="00281CA4"/>
    <w:rsid w:val="00291704"/>
    <w:rsid w:val="002A3EB5"/>
    <w:rsid w:val="002E5933"/>
    <w:rsid w:val="002E7DC2"/>
    <w:rsid w:val="002F3BBF"/>
    <w:rsid w:val="00302662"/>
    <w:rsid w:val="00306C79"/>
    <w:rsid w:val="0031284A"/>
    <w:rsid w:val="00313D70"/>
    <w:rsid w:val="00314AA3"/>
    <w:rsid w:val="0033767E"/>
    <w:rsid w:val="00344FC2"/>
    <w:rsid w:val="003600B0"/>
    <w:rsid w:val="003772DE"/>
    <w:rsid w:val="00377934"/>
    <w:rsid w:val="00380995"/>
    <w:rsid w:val="0038175C"/>
    <w:rsid w:val="003870EE"/>
    <w:rsid w:val="0039500B"/>
    <w:rsid w:val="003A2049"/>
    <w:rsid w:val="003B0BC7"/>
    <w:rsid w:val="003C4F6B"/>
    <w:rsid w:val="003D2B04"/>
    <w:rsid w:val="003E4049"/>
    <w:rsid w:val="003E43D2"/>
    <w:rsid w:val="003E7E56"/>
    <w:rsid w:val="003F0BE9"/>
    <w:rsid w:val="003F3DFD"/>
    <w:rsid w:val="00412E51"/>
    <w:rsid w:val="0041435B"/>
    <w:rsid w:val="00417D9A"/>
    <w:rsid w:val="00425CAD"/>
    <w:rsid w:val="00425FC5"/>
    <w:rsid w:val="0043235F"/>
    <w:rsid w:val="00435639"/>
    <w:rsid w:val="00452544"/>
    <w:rsid w:val="004657C0"/>
    <w:rsid w:val="00487CF0"/>
    <w:rsid w:val="004A7A54"/>
    <w:rsid w:val="004B4D39"/>
    <w:rsid w:val="004C19E1"/>
    <w:rsid w:val="004D3C29"/>
    <w:rsid w:val="005046BE"/>
    <w:rsid w:val="00511EF1"/>
    <w:rsid w:val="005254BE"/>
    <w:rsid w:val="0053147A"/>
    <w:rsid w:val="0058121B"/>
    <w:rsid w:val="0059446F"/>
    <w:rsid w:val="005D3764"/>
    <w:rsid w:val="005F7216"/>
    <w:rsid w:val="00603566"/>
    <w:rsid w:val="006163BB"/>
    <w:rsid w:val="006214BB"/>
    <w:rsid w:val="00627A5E"/>
    <w:rsid w:val="00630508"/>
    <w:rsid w:val="00646285"/>
    <w:rsid w:val="00651989"/>
    <w:rsid w:val="006616B4"/>
    <w:rsid w:val="006843F5"/>
    <w:rsid w:val="00687D2F"/>
    <w:rsid w:val="006929E3"/>
    <w:rsid w:val="00697427"/>
    <w:rsid w:val="006A62B8"/>
    <w:rsid w:val="006B1B24"/>
    <w:rsid w:val="006C4FD9"/>
    <w:rsid w:val="006C5066"/>
    <w:rsid w:val="006C60E7"/>
    <w:rsid w:val="006C7220"/>
    <w:rsid w:val="006D75CD"/>
    <w:rsid w:val="006E2802"/>
    <w:rsid w:val="006F32CF"/>
    <w:rsid w:val="00706BB3"/>
    <w:rsid w:val="00707122"/>
    <w:rsid w:val="00750DEC"/>
    <w:rsid w:val="00767980"/>
    <w:rsid w:val="00772286"/>
    <w:rsid w:val="00772C2B"/>
    <w:rsid w:val="007807BF"/>
    <w:rsid w:val="00785F04"/>
    <w:rsid w:val="007B02B1"/>
    <w:rsid w:val="007E23AC"/>
    <w:rsid w:val="008054CE"/>
    <w:rsid w:val="0083034C"/>
    <w:rsid w:val="008543EB"/>
    <w:rsid w:val="008576E6"/>
    <w:rsid w:val="00860555"/>
    <w:rsid w:val="0086313B"/>
    <w:rsid w:val="00866399"/>
    <w:rsid w:val="00872B22"/>
    <w:rsid w:val="00892DD9"/>
    <w:rsid w:val="008A5747"/>
    <w:rsid w:val="008B27D3"/>
    <w:rsid w:val="008B3F5F"/>
    <w:rsid w:val="008B40C2"/>
    <w:rsid w:val="008C06CE"/>
    <w:rsid w:val="008C6157"/>
    <w:rsid w:val="008D28D1"/>
    <w:rsid w:val="008D42AF"/>
    <w:rsid w:val="008D721C"/>
    <w:rsid w:val="008E1CDA"/>
    <w:rsid w:val="008E74C0"/>
    <w:rsid w:val="008F1DE2"/>
    <w:rsid w:val="008F331B"/>
    <w:rsid w:val="00912E39"/>
    <w:rsid w:val="00931C13"/>
    <w:rsid w:val="009375A6"/>
    <w:rsid w:val="00953186"/>
    <w:rsid w:val="00960B8F"/>
    <w:rsid w:val="00975A1E"/>
    <w:rsid w:val="0098727C"/>
    <w:rsid w:val="00990F88"/>
    <w:rsid w:val="009A5AC2"/>
    <w:rsid w:val="009B2843"/>
    <w:rsid w:val="009D609C"/>
    <w:rsid w:val="009E25A0"/>
    <w:rsid w:val="009F3022"/>
    <w:rsid w:val="009F74C2"/>
    <w:rsid w:val="009F752F"/>
    <w:rsid w:val="00A23A84"/>
    <w:rsid w:val="00A277A4"/>
    <w:rsid w:val="00A31A76"/>
    <w:rsid w:val="00A32244"/>
    <w:rsid w:val="00A32EEC"/>
    <w:rsid w:val="00A55DB9"/>
    <w:rsid w:val="00A75A8C"/>
    <w:rsid w:val="00A7703E"/>
    <w:rsid w:val="00A94DC2"/>
    <w:rsid w:val="00AA2616"/>
    <w:rsid w:val="00AA376D"/>
    <w:rsid w:val="00AA721C"/>
    <w:rsid w:val="00AB4456"/>
    <w:rsid w:val="00AE3AC5"/>
    <w:rsid w:val="00AE4505"/>
    <w:rsid w:val="00B34245"/>
    <w:rsid w:val="00B40DA8"/>
    <w:rsid w:val="00B55B82"/>
    <w:rsid w:val="00B56F2A"/>
    <w:rsid w:val="00B81CB4"/>
    <w:rsid w:val="00BA53F2"/>
    <w:rsid w:val="00BA57E4"/>
    <w:rsid w:val="00BA67A1"/>
    <w:rsid w:val="00BB4106"/>
    <w:rsid w:val="00BB6A7B"/>
    <w:rsid w:val="00BB7C49"/>
    <w:rsid w:val="00BC00AD"/>
    <w:rsid w:val="00BC542F"/>
    <w:rsid w:val="00BE18FC"/>
    <w:rsid w:val="00C05768"/>
    <w:rsid w:val="00C0657E"/>
    <w:rsid w:val="00C10B82"/>
    <w:rsid w:val="00C1500C"/>
    <w:rsid w:val="00C23914"/>
    <w:rsid w:val="00C27C3E"/>
    <w:rsid w:val="00C3660F"/>
    <w:rsid w:val="00C46CDD"/>
    <w:rsid w:val="00C50FC8"/>
    <w:rsid w:val="00C5339B"/>
    <w:rsid w:val="00C6331B"/>
    <w:rsid w:val="00C67281"/>
    <w:rsid w:val="00C67306"/>
    <w:rsid w:val="00C7165D"/>
    <w:rsid w:val="00C803DA"/>
    <w:rsid w:val="00C84479"/>
    <w:rsid w:val="00C921AF"/>
    <w:rsid w:val="00C938EF"/>
    <w:rsid w:val="00CB4A28"/>
    <w:rsid w:val="00CC430C"/>
    <w:rsid w:val="00CE4CEC"/>
    <w:rsid w:val="00CE748E"/>
    <w:rsid w:val="00CF207F"/>
    <w:rsid w:val="00D02A81"/>
    <w:rsid w:val="00D030C5"/>
    <w:rsid w:val="00D10268"/>
    <w:rsid w:val="00D15BAC"/>
    <w:rsid w:val="00D16F26"/>
    <w:rsid w:val="00D25C4F"/>
    <w:rsid w:val="00D41F00"/>
    <w:rsid w:val="00D456E0"/>
    <w:rsid w:val="00D550CD"/>
    <w:rsid w:val="00D66022"/>
    <w:rsid w:val="00D81853"/>
    <w:rsid w:val="00D9723D"/>
    <w:rsid w:val="00DA3D2F"/>
    <w:rsid w:val="00DC30E1"/>
    <w:rsid w:val="00DC4B7E"/>
    <w:rsid w:val="00DD1A6F"/>
    <w:rsid w:val="00DD6F47"/>
    <w:rsid w:val="00DF0020"/>
    <w:rsid w:val="00DF1AA4"/>
    <w:rsid w:val="00E11CAA"/>
    <w:rsid w:val="00E354A3"/>
    <w:rsid w:val="00E3684B"/>
    <w:rsid w:val="00E50BB3"/>
    <w:rsid w:val="00E606A7"/>
    <w:rsid w:val="00E67586"/>
    <w:rsid w:val="00E74F2C"/>
    <w:rsid w:val="00E76E11"/>
    <w:rsid w:val="00EA21EC"/>
    <w:rsid w:val="00EA2A86"/>
    <w:rsid w:val="00EB7A72"/>
    <w:rsid w:val="00EC0F4B"/>
    <w:rsid w:val="00EC17D9"/>
    <w:rsid w:val="00ED1F0D"/>
    <w:rsid w:val="00ED502F"/>
    <w:rsid w:val="00EE718F"/>
    <w:rsid w:val="00EE7681"/>
    <w:rsid w:val="00F208F2"/>
    <w:rsid w:val="00F2281E"/>
    <w:rsid w:val="00F306A0"/>
    <w:rsid w:val="00F53441"/>
    <w:rsid w:val="00F536B4"/>
    <w:rsid w:val="00F57D63"/>
    <w:rsid w:val="00F61AC2"/>
    <w:rsid w:val="00F66570"/>
    <w:rsid w:val="00F74224"/>
    <w:rsid w:val="00F757D5"/>
    <w:rsid w:val="00F826DD"/>
    <w:rsid w:val="00F93B11"/>
    <w:rsid w:val="00FA3F8A"/>
    <w:rsid w:val="00FA4376"/>
    <w:rsid w:val="00FB11B5"/>
    <w:rsid w:val="00FC3797"/>
    <w:rsid w:val="00FC4E45"/>
    <w:rsid w:val="00FE48C6"/>
    <w:rsid w:val="00FF1EE8"/>
    <w:rsid w:val="00FF258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0DEC"/>
    <w:pPr>
      <w:keepNext/>
      <w:spacing w:before="60" w:after="6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750DEC"/>
    <w:pPr>
      <w:spacing w:before="240" w:after="120"/>
      <w:jc w:val="center"/>
      <w:outlineLvl w:val="0"/>
    </w:pPr>
    <w:rPr>
      <w:rFonts w:cs="Arial"/>
      <w:b/>
    </w:rPr>
  </w:style>
  <w:style w:type="paragraph" w:styleId="Nadpis2">
    <w:name w:val="heading 2"/>
    <w:basedOn w:val="Normlny"/>
    <w:next w:val="Normlny"/>
    <w:qFormat/>
    <w:rsid w:val="00750DEC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qFormat/>
    <w:rsid w:val="00750DEC"/>
    <w:pPr>
      <w:spacing w:before="120"/>
      <w:outlineLvl w:val="2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rsid w:val="00750DEC"/>
    <w:pPr>
      <w:jc w:val="center"/>
      <w:outlineLvl w:val="4"/>
    </w:pPr>
    <w:rPr>
      <w:rFonts w:ascii="Arial Narrow" w:hAnsi="Arial Narrow"/>
      <w:b/>
      <w:bCs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D75CD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</w:style>
  <w:style w:type="paragraph" w:styleId="Textpoznmkypodiarou">
    <w:name w:val="footnote text"/>
    <w:basedOn w:val="Normlny"/>
    <w:semiHidden/>
    <w:rsid w:val="00750DEC"/>
    <w:pPr>
      <w:spacing w:before="0" w:after="0"/>
      <w:ind w:left="227" w:hanging="227"/>
    </w:pPr>
    <w:rPr>
      <w:sz w:val="20"/>
      <w:szCs w:val="20"/>
    </w:rPr>
  </w:style>
  <w:style w:type="paragraph" w:styleId="Textbubliny">
    <w:name w:val="Balloon Text"/>
    <w:basedOn w:val="Normlny"/>
    <w:semiHidden/>
    <w:rsid w:val="00C6331B"/>
    <w:rPr>
      <w:rFonts w:ascii="Tahoma" w:hAnsi="Tahoma" w:cs="Tahoma"/>
      <w:sz w:val="16"/>
      <w:szCs w:val="16"/>
    </w:rPr>
  </w:style>
  <w:style w:type="character" w:styleId="Odkaznapoznmkupodiarou">
    <w:name w:val="footnote reference"/>
    <w:semiHidden/>
    <w:rsid w:val="00750DEC"/>
    <w:rPr>
      <w:vertAlign w:val="superscript"/>
    </w:rPr>
  </w:style>
  <w:style w:type="paragraph" w:customStyle="1" w:styleId="a">
    <w:name w:val="§"/>
    <w:basedOn w:val="Normlny"/>
    <w:next w:val="Nadpis2"/>
    <w:rsid w:val="008E1CDA"/>
    <w:pPr>
      <w:numPr>
        <w:numId w:val="23"/>
      </w:numPr>
      <w:tabs>
        <w:tab w:val="left" w:pos="425"/>
      </w:tabs>
      <w:suppressAutoHyphens/>
      <w:spacing w:before="360" w:after="120"/>
      <w:jc w:val="center"/>
    </w:pPr>
    <w:rPr>
      <w:b/>
      <w:snapToGrid w:val="0"/>
      <w:color w:val="000000"/>
      <w:szCs w:val="20"/>
    </w:rPr>
  </w:style>
  <w:style w:type="paragraph" w:customStyle="1" w:styleId="adda">
    <w:name w:val="adda"/>
    <w:basedOn w:val="Normlny"/>
    <w:qFormat/>
    <w:rsid w:val="00B56F2A"/>
    <w:pPr>
      <w:numPr>
        <w:numId w:val="42"/>
      </w:numPr>
    </w:pPr>
    <w:rPr>
      <w:bCs/>
      <w:lang w:eastAsia="sk-SK"/>
    </w:rPr>
  </w:style>
  <w:style w:type="paragraph" w:customStyle="1" w:styleId="odsek1">
    <w:name w:val="odsek1"/>
    <w:basedOn w:val="Normlny"/>
    <w:qFormat/>
    <w:rsid w:val="00750DEC"/>
    <w:pPr>
      <w:numPr>
        <w:numId w:val="25"/>
      </w:numPr>
      <w:tabs>
        <w:tab w:val="clear" w:pos="-709"/>
        <w:tab w:val="num" w:pos="360"/>
      </w:tabs>
      <w:autoSpaceDE w:val="0"/>
      <w:autoSpaceDN w:val="0"/>
      <w:adjustRightInd w:val="0"/>
      <w:spacing w:before="120" w:after="120"/>
      <w:ind w:left="0" w:firstLine="0"/>
    </w:pPr>
  </w:style>
  <w:style w:type="paragraph" w:customStyle="1" w:styleId="odsek">
    <w:name w:val="odsek"/>
    <w:basedOn w:val="Normlny"/>
    <w:rsid w:val="00750DEC"/>
    <w:pPr>
      <w:spacing w:before="120" w:after="120"/>
      <w:ind w:firstLine="709"/>
    </w:pPr>
  </w:style>
  <w:style w:type="paragraph" w:styleId="Hlavika">
    <w:name w:val="header"/>
    <w:basedOn w:val="Normlny"/>
    <w:rsid w:val="002802E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802E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802EC"/>
  </w:style>
  <w:style w:type="character" w:customStyle="1" w:styleId="Nadpis6Char">
    <w:name w:val="Nadpis 6 Char"/>
    <w:link w:val="Nadpis6"/>
    <w:rsid w:val="006D75CD"/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paragraph" w:styleId="Odsekzoznamu">
    <w:name w:val="List Paragraph"/>
    <w:basedOn w:val="Normlny"/>
    <w:uiPriority w:val="34"/>
    <w:qFormat/>
    <w:rsid w:val="006D75CD"/>
    <w:pPr>
      <w:keepNext w:val="0"/>
      <w:spacing w:before="0" w:after="0"/>
      <w:ind w:left="708"/>
      <w:jc w:val="left"/>
    </w:pPr>
    <w:rPr>
      <w:lang w:eastAsia="sk-SK"/>
    </w:rPr>
  </w:style>
  <w:style w:type="paragraph" w:customStyle="1" w:styleId="tlNadpis2Pred0pt">
    <w:name w:val="Štýl Nadpis 2 + Pred:  0 pt"/>
    <w:basedOn w:val="Nadpis2"/>
    <w:autoRedefine/>
    <w:rsid w:val="00603566"/>
    <w:pPr>
      <w:keepLines/>
      <w:spacing w:before="0"/>
    </w:pPr>
    <w:rPr>
      <w:rFonts w:ascii="Calibri" w:hAnsi="Calibri" w:cs="Times New Roman"/>
      <w:iCs w:val="0"/>
      <w:szCs w:val="20"/>
    </w:rPr>
  </w:style>
  <w:style w:type="paragraph" w:customStyle="1" w:styleId="tladdaCalibri">
    <w:name w:val="Štýl adda + Calibri"/>
    <w:basedOn w:val="adda"/>
    <w:autoRedefine/>
    <w:rsid w:val="00D41F00"/>
    <w:pPr>
      <w:keepLines/>
      <w:numPr>
        <w:numId w:val="0"/>
      </w:numPr>
      <w:spacing w:before="360"/>
      <w:jc w:val="center"/>
    </w:pPr>
    <w:rPr>
      <w:rFonts w:ascii="Calibri" w:hAnsi="Calibri"/>
      <w:b/>
      <w:bCs w:val="0"/>
    </w:rPr>
  </w:style>
  <w:style w:type="character" w:customStyle="1" w:styleId="PtaChar">
    <w:name w:val="Päta Char"/>
    <w:link w:val="Pta"/>
    <w:uiPriority w:val="99"/>
    <w:rsid w:val="003D2B04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5C42EF-9CFC-4CF7-8D4B-4DCB3B0D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2015-05-25T13:22:00Z</dcterms:created>
  <dcterms:modified xsi:type="dcterms:W3CDTF">2015-05-25T13:22:00Z</dcterms:modified>
</cp:coreProperties>
</file>